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A9A" w:rsidRPr="006F1393" w:rsidRDefault="00211A9A" w:rsidP="00F343CD">
      <w:pPr>
        <w:ind w:firstLineChars="100" w:firstLine="240"/>
        <w:rPr>
          <w:rFonts w:ascii="宋体" w:cs="宋体"/>
          <w:color w:val="000000"/>
          <w:kern w:val="0"/>
          <w:sz w:val="24"/>
          <w:szCs w:val="24"/>
        </w:rPr>
      </w:pPr>
    </w:p>
    <w:p w:rsidR="00211A9A" w:rsidRPr="006F1393" w:rsidRDefault="00211A9A" w:rsidP="00F343CD">
      <w:pPr>
        <w:ind w:firstLineChars="200" w:firstLine="482"/>
        <w:jc w:val="center"/>
        <w:rPr>
          <w:rFonts w:ascii="宋体"/>
          <w:b/>
          <w:sz w:val="24"/>
          <w:szCs w:val="24"/>
        </w:rPr>
      </w:pPr>
      <w:r w:rsidRPr="006F1393">
        <w:rPr>
          <w:rFonts w:ascii="宋体" w:hAnsi="宋体" w:hint="eastAsia"/>
          <w:b/>
          <w:sz w:val="24"/>
          <w:szCs w:val="24"/>
        </w:rPr>
        <w:t>俄罗斯</w:t>
      </w:r>
      <w:r>
        <w:rPr>
          <w:rFonts w:ascii="宋体" w:hAnsi="宋体" w:hint="eastAsia"/>
          <w:b/>
          <w:sz w:val="24"/>
          <w:szCs w:val="24"/>
        </w:rPr>
        <w:t>人世</w:t>
      </w:r>
      <w:r>
        <w:rPr>
          <w:rFonts w:ascii="宋体" w:hAnsi="宋体"/>
          <w:b/>
          <w:sz w:val="24"/>
          <w:szCs w:val="24"/>
        </w:rPr>
        <w:t>:</w:t>
      </w:r>
      <w:r w:rsidRPr="006F1393">
        <w:rPr>
          <w:rFonts w:ascii="宋体" w:hAnsi="宋体" w:hint="eastAsia"/>
          <w:b/>
          <w:sz w:val="24"/>
          <w:szCs w:val="24"/>
        </w:rPr>
        <w:t>中俄</w:t>
      </w:r>
      <w:r>
        <w:rPr>
          <w:rFonts w:ascii="宋体" w:hAnsi="宋体" w:hint="eastAsia"/>
          <w:b/>
          <w:sz w:val="24"/>
          <w:szCs w:val="24"/>
        </w:rPr>
        <w:t>经贸</w:t>
      </w:r>
      <w:r w:rsidRPr="006F1393">
        <w:rPr>
          <w:rFonts w:ascii="宋体" w:hAnsi="宋体" w:hint="eastAsia"/>
          <w:b/>
          <w:sz w:val="24"/>
          <w:szCs w:val="24"/>
        </w:rPr>
        <w:t>关系</w:t>
      </w:r>
      <w:r>
        <w:rPr>
          <w:rFonts w:ascii="宋体" w:hAnsi="宋体" w:hint="eastAsia"/>
          <w:b/>
          <w:sz w:val="24"/>
          <w:szCs w:val="24"/>
        </w:rPr>
        <w:t>提升</w:t>
      </w:r>
      <w:r w:rsidRPr="006F1393">
        <w:rPr>
          <w:rFonts w:ascii="宋体" w:hAnsi="宋体" w:hint="eastAsia"/>
          <w:b/>
          <w:sz w:val="24"/>
          <w:szCs w:val="24"/>
        </w:rPr>
        <w:t>的新动力</w:t>
      </w:r>
    </w:p>
    <w:p w:rsidR="00211A9A" w:rsidRPr="006F1393" w:rsidRDefault="00211A9A" w:rsidP="00F343CD">
      <w:pPr>
        <w:rPr>
          <w:rFonts w:ascii="宋体" w:cs="宋体"/>
          <w:b/>
          <w:color w:val="000000"/>
          <w:kern w:val="0"/>
          <w:sz w:val="24"/>
          <w:szCs w:val="24"/>
        </w:rPr>
      </w:pPr>
    </w:p>
    <w:p w:rsidR="00211A9A" w:rsidRDefault="00211A9A" w:rsidP="00F343CD">
      <w:pPr>
        <w:jc w:val="center"/>
        <w:rPr>
          <w:rFonts w:ascii="宋体"/>
          <w:sz w:val="24"/>
          <w:szCs w:val="24"/>
        </w:rPr>
      </w:pPr>
      <w:r w:rsidRPr="006F1393">
        <w:rPr>
          <w:rFonts w:ascii="宋体" w:hAnsi="宋体" w:hint="eastAsia"/>
          <w:sz w:val="24"/>
          <w:szCs w:val="24"/>
        </w:rPr>
        <w:t>唐朱昌</w:t>
      </w:r>
    </w:p>
    <w:p w:rsidR="00211A9A" w:rsidRPr="00B122FF" w:rsidRDefault="00211A9A" w:rsidP="00F343CD">
      <w:pPr>
        <w:ind w:firstLineChars="200" w:firstLine="482"/>
        <w:rPr>
          <w:rFonts w:ascii="宋体" w:cs="宋体"/>
          <w:b/>
          <w:color w:val="000000"/>
          <w:kern w:val="0"/>
          <w:sz w:val="24"/>
          <w:szCs w:val="24"/>
        </w:rPr>
      </w:pPr>
    </w:p>
    <w:p w:rsidR="00211A9A" w:rsidRDefault="00211A9A" w:rsidP="00F343CD">
      <w:pPr>
        <w:ind w:firstLineChars="200" w:firstLine="482"/>
        <w:rPr>
          <w:rFonts w:ascii="宋体" w:cs="Arial"/>
          <w:color w:val="000000"/>
          <w:sz w:val="24"/>
          <w:szCs w:val="24"/>
        </w:rPr>
      </w:pPr>
      <w:r>
        <w:rPr>
          <w:rFonts w:ascii="宋体" w:hAnsi="宋体" w:cs="宋体"/>
          <w:b/>
          <w:color w:val="000000"/>
          <w:kern w:val="0"/>
          <w:sz w:val="24"/>
          <w:szCs w:val="24"/>
        </w:rPr>
        <w:t>[</w:t>
      </w:r>
      <w:r>
        <w:rPr>
          <w:rFonts w:ascii="宋体" w:hAnsi="宋体" w:cs="宋体" w:hint="eastAsia"/>
          <w:b/>
          <w:color w:val="000000"/>
          <w:kern w:val="0"/>
          <w:sz w:val="24"/>
          <w:szCs w:val="24"/>
        </w:rPr>
        <w:t>摘要</w:t>
      </w:r>
      <w:r>
        <w:rPr>
          <w:rFonts w:ascii="宋体" w:hAnsi="宋体" w:cs="宋体"/>
          <w:b/>
          <w:color w:val="000000"/>
          <w:kern w:val="0"/>
          <w:sz w:val="24"/>
          <w:szCs w:val="24"/>
        </w:rPr>
        <w:t>]</w:t>
      </w:r>
      <w:r w:rsidRPr="00FB6AD3">
        <w:rPr>
          <w:rFonts w:ascii="宋体" w:hAnsi="宋体" w:cs="宋体" w:hint="eastAsia"/>
          <w:color w:val="000000"/>
          <w:kern w:val="0"/>
          <w:sz w:val="24"/>
          <w:szCs w:val="24"/>
        </w:rPr>
        <w:t>从</w:t>
      </w:r>
      <w:r w:rsidRPr="00FB6AD3">
        <w:rPr>
          <w:rFonts w:ascii="宋体" w:hAnsi="宋体" w:cs="宋体"/>
          <w:color w:val="000000"/>
          <w:kern w:val="0"/>
          <w:sz w:val="24"/>
          <w:szCs w:val="24"/>
        </w:rPr>
        <w:t>2012</w:t>
      </w:r>
      <w:r w:rsidRPr="00FB6AD3">
        <w:rPr>
          <w:rFonts w:ascii="宋体" w:hAnsi="宋体" w:cs="宋体" w:hint="eastAsia"/>
          <w:color w:val="000000"/>
          <w:kern w:val="0"/>
          <w:sz w:val="24"/>
          <w:szCs w:val="24"/>
        </w:rPr>
        <w:t>年</w:t>
      </w:r>
      <w:r w:rsidRPr="00FB6AD3">
        <w:rPr>
          <w:rFonts w:ascii="宋体" w:hAnsi="宋体" w:cs="宋体"/>
          <w:color w:val="000000"/>
          <w:kern w:val="0"/>
          <w:sz w:val="24"/>
          <w:szCs w:val="24"/>
        </w:rPr>
        <w:t>8</w:t>
      </w:r>
      <w:r w:rsidRPr="00FB6AD3">
        <w:rPr>
          <w:rFonts w:ascii="宋体" w:hAnsi="宋体" w:cs="宋体" w:hint="eastAsia"/>
          <w:color w:val="000000"/>
          <w:kern w:val="0"/>
          <w:sz w:val="24"/>
          <w:szCs w:val="24"/>
        </w:rPr>
        <w:t>月开始，</w:t>
      </w:r>
      <w:r w:rsidRPr="006F1393">
        <w:rPr>
          <w:rFonts w:ascii="宋体" w:hAnsi="宋体" w:cs="宋体" w:hint="eastAsia"/>
          <w:kern w:val="0"/>
          <w:sz w:val="24"/>
          <w:szCs w:val="24"/>
        </w:rPr>
        <w:t>俄罗斯</w:t>
      </w:r>
      <w:r>
        <w:rPr>
          <w:rFonts w:ascii="宋体" w:hAnsi="宋体" w:cs="宋体" w:hint="eastAsia"/>
          <w:kern w:val="0"/>
          <w:sz w:val="24"/>
          <w:szCs w:val="24"/>
        </w:rPr>
        <w:t>已</w:t>
      </w:r>
      <w:r w:rsidRPr="006F1393">
        <w:rPr>
          <w:rFonts w:ascii="宋体" w:hAnsi="宋体" w:cs="宋体" w:hint="eastAsia"/>
          <w:kern w:val="0"/>
          <w:sz w:val="24"/>
          <w:szCs w:val="24"/>
        </w:rPr>
        <w:t>正式成为世贸组织成员</w:t>
      </w:r>
      <w:r w:rsidRPr="006F1393">
        <w:rPr>
          <w:rFonts w:ascii="宋体" w:hAnsi="宋体" w:cs="宋体" w:hint="eastAsia"/>
          <w:color w:val="000000"/>
          <w:kern w:val="0"/>
          <w:sz w:val="24"/>
          <w:szCs w:val="24"/>
          <w:bdr w:val="none" w:sz="0" w:space="0" w:color="auto" w:frame="1"/>
        </w:rPr>
        <w:t>国</w:t>
      </w:r>
      <w:r>
        <w:rPr>
          <w:rFonts w:ascii="宋体" w:hAnsi="宋体" w:cs="宋体" w:hint="eastAsia"/>
          <w:color w:val="000000"/>
          <w:kern w:val="0"/>
          <w:sz w:val="24"/>
          <w:szCs w:val="24"/>
          <w:bdr w:val="none" w:sz="0" w:space="0" w:color="auto" w:frame="1"/>
        </w:rPr>
        <w:t>。</w:t>
      </w:r>
      <w:r w:rsidRPr="006F1393">
        <w:rPr>
          <w:rFonts w:ascii="宋体" w:hAnsi="宋体" w:cs="Arial" w:hint="eastAsia"/>
          <w:color w:val="000000"/>
          <w:sz w:val="24"/>
          <w:szCs w:val="24"/>
        </w:rPr>
        <w:t>俄罗斯入世</w:t>
      </w:r>
      <w:r>
        <w:rPr>
          <w:rFonts w:ascii="宋体" w:hAnsi="宋体" w:cs="Arial" w:hint="eastAsia"/>
          <w:color w:val="000000"/>
          <w:sz w:val="24"/>
          <w:szCs w:val="24"/>
        </w:rPr>
        <w:t>虽然</w:t>
      </w:r>
      <w:r w:rsidRPr="006F1393">
        <w:rPr>
          <w:rFonts w:ascii="宋体" w:hAnsi="宋体" w:cs="Arial" w:hint="eastAsia"/>
          <w:color w:val="000000"/>
          <w:sz w:val="24"/>
          <w:szCs w:val="24"/>
        </w:rPr>
        <w:t>为中俄</w:t>
      </w:r>
      <w:r w:rsidRPr="006F1393">
        <w:rPr>
          <w:rFonts w:ascii="宋体" w:hAnsi="宋体" w:hint="eastAsia"/>
          <w:color w:val="000000"/>
          <w:sz w:val="24"/>
          <w:szCs w:val="24"/>
        </w:rPr>
        <w:t>经济关系的不断提升奠定了更加坚实的基础，</w:t>
      </w:r>
      <w:r>
        <w:rPr>
          <w:rFonts w:ascii="宋体" w:hAnsi="宋体" w:hint="eastAsia"/>
          <w:color w:val="000000"/>
          <w:sz w:val="24"/>
          <w:szCs w:val="24"/>
        </w:rPr>
        <w:t>为中国分享俄罗斯入世红利提供了机遇，但</w:t>
      </w:r>
      <w:r w:rsidRPr="006F1393">
        <w:rPr>
          <w:rFonts w:ascii="宋体" w:hAnsi="宋体" w:cs="Arial" w:hint="eastAsia"/>
          <w:color w:val="000000"/>
          <w:sz w:val="24"/>
          <w:szCs w:val="24"/>
        </w:rPr>
        <w:t>俄罗斯入世</w:t>
      </w:r>
      <w:r>
        <w:rPr>
          <w:rFonts w:ascii="宋体" w:hAnsi="宋体" w:cs="Arial" w:hint="eastAsia"/>
          <w:color w:val="000000"/>
          <w:sz w:val="24"/>
          <w:szCs w:val="24"/>
        </w:rPr>
        <w:t>也将使</w:t>
      </w:r>
      <w:r>
        <w:rPr>
          <w:rFonts w:ascii="宋体" w:hAnsi="宋体" w:hint="eastAsia"/>
          <w:kern w:val="0"/>
          <w:sz w:val="24"/>
          <w:szCs w:val="24"/>
        </w:rPr>
        <w:t>中国面对来自俄罗斯和俄罗斯之外的国家的</w:t>
      </w:r>
      <w:r w:rsidRPr="006F1393">
        <w:rPr>
          <w:rFonts w:ascii="宋体" w:hAnsi="宋体" w:cs="Arial" w:hint="eastAsia"/>
          <w:color w:val="000000"/>
          <w:sz w:val="24"/>
          <w:szCs w:val="24"/>
        </w:rPr>
        <w:t>新</w:t>
      </w:r>
      <w:r>
        <w:rPr>
          <w:rFonts w:ascii="宋体" w:hAnsi="宋体" w:hint="eastAsia"/>
          <w:kern w:val="0"/>
          <w:sz w:val="24"/>
          <w:szCs w:val="24"/>
        </w:rPr>
        <w:t>挑战</w:t>
      </w:r>
      <w:r>
        <w:rPr>
          <w:rFonts w:ascii="宋体" w:hAnsi="宋体" w:cs="Arial" w:hint="eastAsia"/>
          <w:color w:val="000000"/>
          <w:sz w:val="24"/>
          <w:szCs w:val="24"/>
        </w:rPr>
        <w:t>，</w:t>
      </w:r>
      <w:r>
        <w:rPr>
          <w:rFonts w:ascii="宋体" w:hAnsi="宋体" w:hint="eastAsia"/>
          <w:color w:val="000000"/>
          <w:sz w:val="24"/>
          <w:szCs w:val="24"/>
        </w:rPr>
        <w:t>从而</w:t>
      </w:r>
      <w:r w:rsidRPr="006F1393">
        <w:rPr>
          <w:rFonts w:ascii="宋体" w:hAnsi="宋体" w:cs="Arial" w:hint="eastAsia"/>
          <w:color w:val="000000"/>
          <w:sz w:val="24"/>
          <w:szCs w:val="24"/>
        </w:rPr>
        <w:t>会对两国</w:t>
      </w:r>
      <w:r>
        <w:rPr>
          <w:rFonts w:ascii="宋体" w:hAnsi="宋体" w:cs="Arial" w:hint="eastAsia"/>
          <w:color w:val="000000"/>
          <w:sz w:val="24"/>
          <w:szCs w:val="24"/>
        </w:rPr>
        <w:t>传统的既有</w:t>
      </w:r>
      <w:r w:rsidRPr="006F1393">
        <w:rPr>
          <w:rFonts w:ascii="宋体" w:hAnsi="宋体" w:cs="Arial" w:hint="eastAsia"/>
          <w:color w:val="000000"/>
          <w:sz w:val="24"/>
          <w:szCs w:val="24"/>
        </w:rPr>
        <w:t>市场与合作带来潜在冲击</w:t>
      </w:r>
      <w:r>
        <w:rPr>
          <w:rFonts w:ascii="宋体" w:hAnsi="宋体" w:cs="Arial" w:hint="eastAsia"/>
          <w:color w:val="000000"/>
          <w:sz w:val="24"/>
          <w:szCs w:val="24"/>
        </w:rPr>
        <w:t>。</w:t>
      </w:r>
    </w:p>
    <w:p w:rsidR="00211A9A" w:rsidRDefault="00211A9A" w:rsidP="00F343CD">
      <w:pPr>
        <w:ind w:firstLineChars="200" w:firstLine="480"/>
        <w:rPr>
          <w:rFonts w:ascii="宋体" w:cs="Arial"/>
          <w:color w:val="000000"/>
          <w:sz w:val="24"/>
          <w:szCs w:val="24"/>
        </w:rPr>
      </w:pPr>
      <w:r w:rsidRPr="006F1393">
        <w:rPr>
          <w:rFonts w:ascii="宋体" w:hAnsi="宋体" w:cs="宋体" w:hint="eastAsia"/>
          <w:color w:val="2B2B2B"/>
          <w:kern w:val="0"/>
          <w:sz w:val="24"/>
          <w:szCs w:val="24"/>
        </w:rPr>
        <w:t>一个国家要谋求自身发展，必须也让别人发展，要谋求自身过得好，必须也让别人过得好</w:t>
      </w:r>
      <w:r>
        <w:rPr>
          <w:rFonts w:ascii="宋体" w:hAnsi="宋体" w:cs="宋体" w:hint="eastAsia"/>
          <w:color w:val="2B2B2B"/>
          <w:kern w:val="0"/>
          <w:sz w:val="24"/>
          <w:szCs w:val="24"/>
        </w:rPr>
        <w:t>。</w:t>
      </w:r>
      <w:r w:rsidRPr="006F1393">
        <w:rPr>
          <w:rFonts w:ascii="宋体" w:hAnsi="宋体" w:cs="宋体" w:hint="eastAsia"/>
          <w:color w:val="2B2B2B"/>
          <w:kern w:val="0"/>
          <w:sz w:val="24"/>
          <w:szCs w:val="24"/>
        </w:rPr>
        <w:t>不仅</w:t>
      </w:r>
      <w:r w:rsidRPr="006F1393">
        <w:rPr>
          <w:rFonts w:ascii="宋体" w:hAnsi="宋体" w:hint="eastAsia"/>
          <w:color w:val="000000"/>
          <w:kern w:val="0"/>
          <w:sz w:val="24"/>
          <w:szCs w:val="24"/>
        </w:rPr>
        <w:t>俄罗斯需要一个繁荣和稳定的中国，</w:t>
      </w:r>
      <w:r w:rsidRPr="006F1393">
        <w:rPr>
          <w:rFonts w:ascii="宋体" w:hAnsi="宋体" w:hint="eastAsia"/>
          <w:kern w:val="0"/>
          <w:sz w:val="24"/>
          <w:szCs w:val="24"/>
        </w:rPr>
        <w:t>将“中国潜力”用于俄罗斯的发展，</w:t>
      </w:r>
      <w:r w:rsidRPr="006F1393">
        <w:rPr>
          <w:rFonts w:ascii="宋体" w:hAnsi="宋体" w:hint="eastAsia"/>
          <w:color w:val="000000"/>
          <w:kern w:val="0"/>
          <w:sz w:val="24"/>
          <w:szCs w:val="24"/>
        </w:rPr>
        <w:t>中国也需要一个繁荣和稳定的俄罗斯，</w:t>
      </w:r>
      <w:r w:rsidRPr="006F1393">
        <w:rPr>
          <w:rFonts w:ascii="宋体" w:hAnsi="宋体" w:hint="eastAsia"/>
          <w:kern w:val="0"/>
          <w:sz w:val="24"/>
          <w:szCs w:val="24"/>
        </w:rPr>
        <w:t>将“俄罗斯潜力”用于中国的“经济崛起”</w:t>
      </w:r>
      <w:r>
        <w:rPr>
          <w:rFonts w:ascii="宋体" w:hAnsi="宋体" w:hint="eastAsia"/>
          <w:kern w:val="0"/>
          <w:sz w:val="24"/>
          <w:szCs w:val="24"/>
        </w:rPr>
        <w:t>。虽然</w:t>
      </w:r>
      <w:r w:rsidRPr="006F1393">
        <w:rPr>
          <w:rFonts w:ascii="宋体" w:hAnsi="宋体" w:cs="宋体" w:hint="eastAsia"/>
          <w:color w:val="000000"/>
          <w:kern w:val="0"/>
          <w:sz w:val="24"/>
          <w:szCs w:val="24"/>
        </w:rPr>
        <w:t>由于</w:t>
      </w:r>
      <w:r>
        <w:rPr>
          <w:rFonts w:ascii="宋体" w:hAnsi="宋体" w:cs="宋体" w:hint="eastAsia"/>
          <w:color w:val="000000"/>
          <w:kern w:val="0"/>
          <w:sz w:val="24"/>
          <w:szCs w:val="24"/>
        </w:rPr>
        <w:t>两国</w:t>
      </w:r>
      <w:r w:rsidRPr="006F1393">
        <w:rPr>
          <w:rFonts w:ascii="宋体" w:hAnsi="宋体" w:cs="宋体" w:hint="eastAsia"/>
          <w:color w:val="000000"/>
          <w:kern w:val="0"/>
          <w:sz w:val="24"/>
          <w:szCs w:val="24"/>
        </w:rPr>
        <w:t>对本国利益追求的兴趣点和重点</w:t>
      </w:r>
      <w:r>
        <w:rPr>
          <w:rFonts w:ascii="宋体" w:hAnsi="宋体" w:cs="宋体" w:hint="eastAsia"/>
          <w:color w:val="000000"/>
          <w:kern w:val="0"/>
          <w:sz w:val="24"/>
          <w:szCs w:val="24"/>
        </w:rPr>
        <w:t>有差别，</w:t>
      </w:r>
      <w:r w:rsidRPr="006F1393">
        <w:rPr>
          <w:rFonts w:ascii="宋体" w:hAnsi="宋体" w:cs="宋体" w:hint="eastAsia"/>
          <w:color w:val="000000"/>
          <w:kern w:val="0"/>
          <w:sz w:val="24"/>
          <w:szCs w:val="24"/>
        </w:rPr>
        <w:t>因此</w:t>
      </w:r>
      <w:r>
        <w:rPr>
          <w:rFonts w:ascii="宋体" w:hAnsi="宋体" w:cs="宋体" w:hint="eastAsia"/>
          <w:color w:val="000000"/>
          <w:kern w:val="0"/>
          <w:sz w:val="24"/>
          <w:szCs w:val="24"/>
        </w:rPr>
        <w:t>两国的经济</w:t>
      </w:r>
      <w:r w:rsidRPr="006F1393">
        <w:rPr>
          <w:rFonts w:ascii="宋体" w:hAnsi="宋体" w:cs="宋体" w:hint="eastAsia"/>
          <w:color w:val="000000"/>
          <w:kern w:val="0"/>
          <w:sz w:val="24"/>
          <w:szCs w:val="24"/>
        </w:rPr>
        <w:t>合作</w:t>
      </w:r>
      <w:r>
        <w:rPr>
          <w:rFonts w:ascii="宋体" w:hAnsi="宋体" w:cs="宋体" w:hint="eastAsia"/>
          <w:color w:val="000000"/>
          <w:kern w:val="0"/>
          <w:sz w:val="24"/>
          <w:szCs w:val="24"/>
        </w:rPr>
        <w:t>中难免出现</w:t>
      </w:r>
      <w:r w:rsidRPr="006F1393">
        <w:rPr>
          <w:rFonts w:ascii="宋体" w:hAnsi="宋体" w:hint="eastAsia"/>
          <w:kern w:val="0"/>
          <w:sz w:val="24"/>
          <w:szCs w:val="24"/>
        </w:rPr>
        <w:t>竞争、摩擦、矛盾甚至误解</w:t>
      </w:r>
      <w:r>
        <w:rPr>
          <w:rFonts w:ascii="宋体" w:hAnsi="宋体" w:hint="eastAsia"/>
          <w:kern w:val="0"/>
          <w:sz w:val="24"/>
          <w:szCs w:val="24"/>
        </w:rPr>
        <w:t>，</w:t>
      </w:r>
      <w:r w:rsidRPr="006F1393">
        <w:rPr>
          <w:rFonts w:ascii="宋体" w:hAnsi="宋体" w:hint="eastAsia"/>
          <w:kern w:val="0"/>
          <w:sz w:val="24"/>
          <w:szCs w:val="24"/>
        </w:rPr>
        <w:t>但</w:t>
      </w:r>
      <w:r>
        <w:rPr>
          <w:rFonts w:ascii="宋体" w:hAnsi="宋体" w:hint="eastAsia"/>
          <w:kern w:val="0"/>
          <w:sz w:val="24"/>
          <w:szCs w:val="24"/>
        </w:rPr>
        <w:t>正是</w:t>
      </w:r>
      <w:r w:rsidRPr="006F1393">
        <w:rPr>
          <w:rFonts w:ascii="宋体" w:hAnsi="宋体" w:hint="eastAsia"/>
          <w:kern w:val="0"/>
          <w:sz w:val="24"/>
          <w:szCs w:val="24"/>
        </w:rPr>
        <w:t>可控的竞争和摩擦才是两国关系持久发展的</w:t>
      </w:r>
      <w:r w:rsidRPr="006F1393">
        <w:rPr>
          <w:rFonts w:ascii="宋体" w:hAnsi="宋体" w:hint="eastAsia"/>
          <w:sz w:val="24"/>
          <w:szCs w:val="24"/>
        </w:rPr>
        <w:t>良性循环的动力机制</w:t>
      </w:r>
      <w:r w:rsidRPr="006F1393">
        <w:rPr>
          <w:rFonts w:ascii="宋体" w:hAnsi="宋体" w:hint="eastAsia"/>
          <w:kern w:val="0"/>
          <w:sz w:val="24"/>
          <w:szCs w:val="24"/>
        </w:rPr>
        <w:t>。</w:t>
      </w:r>
      <w:r>
        <w:rPr>
          <w:rFonts w:ascii="宋体" w:hAnsi="宋体" w:hint="eastAsia"/>
          <w:kern w:val="0"/>
          <w:sz w:val="24"/>
          <w:szCs w:val="24"/>
        </w:rPr>
        <w:t>因此</w:t>
      </w:r>
      <w:r w:rsidRPr="006F1393">
        <w:rPr>
          <w:rFonts w:ascii="宋体" w:hAnsi="宋体" w:hint="eastAsia"/>
          <w:kern w:val="0"/>
          <w:sz w:val="24"/>
          <w:szCs w:val="24"/>
        </w:rPr>
        <w:t>中俄</w:t>
      </w:r>
      <w:r>
        <w:rPr>
          <w:rFonts w:ascii="宋体" w:hAnsi="宋体" w:hint="eastAsia"/>
          <w:kern w:val="0"/>
          <w:sz w:val="24"/>
          <w:szCs w:val="24"/>
        </w:rPr>
        <w:t>应以</w:t>
      </w:r>
      <w:r w:rsidRPr="006F1393">
        <w:rPr>
          <w:rFonts w:ascii="宋体" w:hAnsi="宋体" w:hint="eastAsia"/>
          <w:kern w:val="0"/>
          <w:sz w:val="24"/>
          <w:szCs w:val="24"/>
        </w:rPr>
        <w:t>俄罗斯入世为契机</w:t>
      </w:r>
      <w:r>
        <w:rPr>
          <w:rFonts w:ascii="宋体" w:hAnsi="宋体" w:hint="eastAsia"/>
          <w:kern w:val="0"/>
          <w:sz w:val="24"/>
          <w:szCs w:val="24"/>
        </w:rPr>
        <w:t>，</w:t>
      </w:r>
      <w:r w:rsidRPr="006F1393">
        <w:rPr>
          <w:rFonts w:ascii="宋体" w:hAnsi="宋体" w:cs="宋体" w:hint="eastAsia"/>
          <w:color w:val="000000"/>
          <w:kern w:val="0"/>
          <w:sz w:val="24"/>
          <w:szCs w:val="24"/>
        </w:rPr>
        <w:t>把握</w:t>
      </w:r>
      <w:r>
        <w:rPr>
          <w:rFonts w:ascii="宋体" w:hAnsi="宋体" w:cs="宋体" w:hint="eastAsia"/>
          <w:color w:val="000000"/>
          <w:kern w:val="0"/>
          <w:sz w:val="24"/>
          <w:szCs w:val="24"/>
        </w:rPr>
        <w:t>世界经济的</w:t>
      </w:r>
      <w:r w:rsidRPr="006F1393">
        <w:rPr>
          <w:rFonts w:ascii="宋体" w:hAnsi="宋体" w:cs="宋体" w:hint="eastAsia"/>
          <w:color w:val="000000"/>
          <w:kern w:val="0"/>
          <w:sz w:val="24"/>
          <w:szCs w:val="24"/>
        </w:rPr>
        <w:t>第三次工业化机遇，</w:t>
      </w:r>
      <w:r w:rsidRPr="00871586">
        <w:rPr>
          <w:rFonts w:ascii="宋体" w:hAnsi="宋体" w:cs="Arial" w:hint="eastAsia"/>
          <w:color w:val="000000"/>
          <w:sz w:val="24"/>
          <w:szCs w:val="24"/>
        </w:rPr>
        <w:t>构建中俄经济利益共同体，</w:t>
      </w:r>
      <w:r w:rsidRPr="006F1393">
        <w:rPr>
          <w:rFonts w:ascii="宋体" w:hAnsi="宋体" w:cs="宋体" w:hint="eastAsia"/>
          <w:color w:val="000000"/>
          <w:kern w:val="0"/>
          <w:sz w:val="24"/>
          <w:szCs w:val="24"/>
        </w:rPr>
        <w:t>共同打</w:t>
      </w:r>
      <w:r w:rsidRPr="006F1393">
        <w:rPr>
          <w:rFonts w:ascii="宋体" w:hAnsi="宋体" w:cs="宋体" w:hint="eastAsia"/>
          <w:bCs/>
          <w:color w:val="000000"/>
          <w:kern w:val="0"/>
          <w:sz w:val="24"/>
          <w:szCs w:val="24"/>
        </w:rPr>
        <w:t>造掌握全球生产链的中俄合资跨国</w:t>
      </w:r>
      <w:r w:rsidRPr="006F1393">
        <w:rPr>
          <w:rFonts w:ascii="宋体" w:hAnsi="宋体" w:cs="宋体" w:hint="eastAsia"/>
          <w:color w:val="000000"/>
          <w:kern w:val="0"/>
          <w:sz w:val="24"/>
          <w:szCs w:val="24"/>
        </w:rPr>
        <w:t>企业</w:t>
      </w:r>
      <w:r>
        <w:rPr>
          <w:rFonts w:ascii="宋体" w:hAnsi="宋体" w:cs="宋体" w:hint="eastAsia"/>
          <w:color w:val="000000"/>
          <w:kern w:val="0"/>
          <w:sz w:val="24"/>
          <w:szCs w:val="24"/>
        </w:rPr>
        <w:t>，确立</w:t>
      </w:r>
      <w:r w:rsidRPr="006F1393">
        <w:rPr>
          <w:rFonts w:ascii="宋体" w:hAnsi="宋体" w:hint="eastAsia"/>
          <w:kern w:val="0"/>
          <w:sz w:val="24"/>
          <w:szCs w:val="24"/>
        </w:rPr>
        <w:t>以</w:t>
      </w:r>
      <w:r w:rsidRPr="006F1393">
        <w:rPr>
          <w:rFonts w:ascii="宋体" w:hAnsi="宋体" w:cs="Arial" w:hint="eastAsia"/>
          <w:color w:val="000000"/>
          <w:sz w:val="24"/>
          <w:szCs w:val="24"/>
        </w:rPr>
        <w:t>ＷＴＯ规则为基础的多层次的合作与竞争的长效机制</w:t>
      </w:r>
      <w:r>
        <w:rPr>
          <w:rFonts w:ascii="宋体" w:hAnsi="宋体" w:cs="Arial" w:hint="eastAsia"/>
          <w:color w:val="000000"/>
          <w:sz w:val="24"/>
          <w:szCs w:val="24"/>
        </w:rPr>
        <w:t>，</w:t>
      </w:r>
      <w:r w:rsidRPr="006F1393">
        <w:rPr>
          <w:rFonts w:ascii="宋体" w:hAnsi="宋体" w:cs="宋体" w:hint="eastAsia"/>
          <w:color w:val="000000"/>
          <w:kern w:val="0"/>
          <w:sz w:val="24"/>
          <w:szCs w:val="24"/>
        </w:rPr>
        <w:t>真正确保两国互利双赢</w:t>
      </w:r>
      <w:r>
        <w:rPr>
          <w:rFonts w:ascii="宋体" w:hAnsi="宋体" w:cs="Arial" w:hint="eastAsia"/>
          <w:color w:val="000000"/>
          <w:sz w:val="24"/>
          <w:szCs w:val="24"/>
        </w:rPr>
        <w:t>。</w:t>
      </w:r>
    </w:p>
    <w:p w:rsidR="00211A9A" w:rsidRPr="00FB6AD3" w:rsidRDefault="00211A9A" w:rsidP="00B122FF">
      <w:pPr>
        <w:rPr>
          <w:rFonts w:ascii="宋体" w:cs="宋体"/>
          <w:color w:val="000000"/>
          <w:kern w:val="0"/>
          <w:sz w:val="24"/>
          <w:szCs w:val="24"/>
        </w:rPr>
      </w:pPr>
      <w:r>
        <w:rPr>
          <w:rFonts w:ascii="宋体" w:hAnsi="宋体"/>
          <w:kern w:val="0"/>
          <w:sz w:val="24"/>
          <w:szCs w:val="24"/>
        </w:rPr>
        <w:t xml:space="preserve">   </w:t>
      </w:r>
      <w:r w:rsidRPr="00B122FF">
        <w:rPr>
          <w:rFonts w:ascii="宋体" w:hAnsi="宋体"/>
          <w:b/>
          <w:kern w:val="0"/>
          <w:sz w:val="24"/>
          <w:szCs w:val="24"/>
        </w:rPr>
        <w:t xml:space="preserve"> [</w:t>
      </w:r>
      <w:r w:rsidRPr="008927D5">
        <w:rPr>
          <w:rFonts w:ascii="宋体" w:hAnsi="宋体" w:cs="宋体" w:hint="eastAsia"/>
          <w:b/>
          <w:color w:val="000000"/>
          <w:kern w:val="0"/>
          <w:sz w:val="24"/>
          <w:szCs w:val="24"/>
          <w:bdr w:val="none" w:sz="0" w:space="0" w:color="auto" w:frame="1"/>
        </w:rPr>
        <w:t>关键词</w:t>
      </w:r>
      <w:r>
        <w:rPr>
          <w:rFonts w:ascii="宋体" w:hAnsi="宋体" w:cs="宋体"/>
          <w:b/>
          <w:color w:val="000000"/>
          <w:kern w:val="0"/>
          <w:sz w:val="24"/>
          <w:szCs w:val="24"/>
          <w:bdr w:val="none" w:sz="0" w:space="0" w:color="auto" w:frame="1"/>
        </w:rPr>
        <w:t xml:space="preserve">] </w:t>
      </w:r>
      <w:r w:rsidRPr="00FB6AD3">
        <w:rPr>
          <w:rFonts w:ascii="宋体" w:hAnsi="宋体" w:cs="Arial" w:hint="eastAsia"/>
          <w:color w:val="000000"/>
          <w:sz w:val="24"/>
          <w:szCs w:val="24"/>
        </w:rPr>
        <w:t>俄罗斯入世</w:t>
      </w:r>
      <w:r w:rsidRPr="00FB6AD3">
        <w:rPr>
          <w:rFonts w:ascii="宋体" w:hAnsi="宋体" w:cs="Arial"/>
          <w:color w:val="000000"/>
          <w:sz w:val="24"/>
          <w:szCs w:val="24"/>
        </w:rPr>
        <w:t xml:space="preserve">  </w:t>
      </w:r>
      <w:r w:rsidRPr="00FB6AD3">
        <w:rPr>
          <w:rFonts w:ascii="宋体" w:hAnsi="宋体" w:cs="Arial" w:hint="eastAsia"/>
          <w:color w:val="000000"/>
          <w:sz w:val="24"/>
          <w:szCs w:val="24"/>
        </w:rPr>
        <w:t>中俄合作与竞争</w:t>
      </w:r>
      <w:r w:rsidRPr="00FB6AD3">
        <w:rPr>
          <w:rFonts w:ascii="宋体" w:hAnsi="宋体" w:cs="Arial"/>
          <w:color w:val="000000"/>
          <w:sz w:val="24"/>
          <w:szCs w:val="24"/>
        </w:rPr>
        <w:t xml:space="preserve">   </w:t>
      </w:r>
      <w:r w:rsidRPr="00FB6AD3">
        <w:rPr>
          <w:rFonts w:ascii="宋体" w:hAnsi="宋体" w:cs="Arial" w:hint="eastAsia"/>
          <w:color w:val="000000"/>
          <w:sz w:val="24"/>
          <w:szCs w:val="24"/>
        </w:rPr>
        <w:t>利益共同体</w:t>
      </w:r>
      <w:r w:rsidRPr="00FB6AD3">
        <w:rPr>
          <w:rFonts w:ascii="宋体" w:hAnsi="宋体" w:cs="Arial"/>
          <w:color w:val="000000"/>
          <w:sz w:val="24"/>
          <w:szCs w:val="24"/>
        </w:rPr>
        <w:t xml:space="preserve">  </w:t>
      </w:r>
      <w:r w:rsidRPr="00FB6AD3">
        <w:rPr>
          <w:rFonts w:ascii="宋体" w:hAnsi="宋体" w:cs="宋体" w:hint="eastAsia"/>
          <w:color w:val="000000"/>
          <w:kern w:val="0"/>
          <w:sz w:val="24"/>
          <w:szCs w:val="24"/>
        </w:rPr>
        <w:t>互利双赢</w:t>
      </w:r>
    </w:p>
    <w:p w:rsidR="00211A9A" w:rsidRDefault="00211A9A" w:rsidP="00F343CD">
      <w:pPr>
        <w:ind w:firstLineChars="200" w:firstLine="482"/>
        <w:rPr>
          <w:rFonts w:ascii="宋体"/>
          <w:sz w:val="24"/>
          <w:szCs w:val="24"/>
        </w:rPr>
      </w:pPr>
      <w:r>
        <w:rPr>
          <w:rFonts w:ascii="宋体" w:hAnsi="宋体" w:cs="宋体"/>
          <w:b/>
          <w:color w:val="000000"/>
          <w:kern w:val="0"/>
          <w:sz w:val="24"/>
          <w:szCs w:val="24"/>
        </w:rPr>
        <w:t>[</w:t>
      </w:r>
      <w:r>
        <w:rPr>
          <w:rFonts w:ascii="宋体" w:hAnsi="宋体" w:cs="宋体" w:hint="eastAsia"/>
          <w:b/>
          <w:color w:val="000000"/>
          <w:kern w:val="0"/>
          <w:sz w:val="24"/>
          <w:szCs w:val="24"/>
        </w:rPr>
        <w:t>作者简介</w:t>
      </w:r>
      <w:r>
        <w:rPr>
          <w:rFonts w:ascii="宋体" w:hAnsi="宋体" w:cs="宋体"/>
          <w:b/>
          <w:color w:val="000000"/>
          <w:kern w:val="0"/>
          <w:sz w:val="24"/>
          <w:szCs w:val="24"/>
        </w:rPr>
        <w:t xml:space="preserve">]  </w:t>
      </w:r>
      <w:r w:rsidRPr="006F1393">
        <w:rPr>
          <w:rFonts w:ascii="宋体" w:hAnsi="宋体" w:hint="eastAsia"/>
          <w:sz w:val="24"/>
          <w:szCs w:val="24"/>
        </w:rPr>
        <w:t>唐朱昌</w:t>
      </w:r>
      <w:r>
        <w:rPr>
          <w:rFonts w:ascii="宋体" w:hAnsi="宋体"/>
          <w:sz w:val="24"/>
          <w:szCs w:val="24"/>
        </w:rPr>
        <w:t>,</w:t>
      </w:r>
      <w:r w:rsidRPr="00B122FF">
        <w:rPr>
          <w:rFonts w:ascii="宋体" w:hAnsi="宋体"/>
          <w:sz w:val="24"/>
          <w:szCs w:val="24"/>
        </w:rPr>
        <w:t xml:space="preserve"> </w:t>
      </w:r>
      <w:r w:rsidRPr="006F1393">
        <w:rPr>
          <w:rFonts w:ascii="宋体" w:hAnsi="宋体" w:hint="eastAsia"/>
          <w:sz w:val="24"/>
          <w:szCs w:val="24"/>
        </w:rPr>
        <w:t>复旦大学经济学院</w:t>
      </w:r>
      <w:r>
        <w:rPr>
          <w:rFonts w:ascii="宋体" w:hAnsi="宋体" w:hint="eastAsia"/>
          <w:sz w:val="24"/>
          <w:szCs w:val="24"/>
        </w:rPr>
        <w:t>教授</w:t>
      </w:r>
      <w:r>
        <w:rPr>
          <w:rFonts w:ascii="宋体" w:hAnsi="宋体"/>
          <w:sz w:val="24"/>
          <w:szCs w:val="24"/>
        </w:rPr>
        <w:t>,</w:t>
      </w:r>
      <w:r>
        <w:rPr>
          <w:rFonts w:ascii="宋体" w:hAnsi="宋体" w:hint="eastAsia"/>
          <w:sz w:val="24"/>
          <w:szCs w:val="24"/>
        </w:rPr>
        <w:t>博士生导师</w:t>
      </w:r>
      <w:r>
        <w:rPr>
          <w:rFonts w:ascii="宋体" w:hAnsi="宋体"/>
          <w:sz w:val="24"/>
          <w:szCs w:val="24"/>
        </w:rPr>
        <w:t>,</w:t>
      </w:r>
      <w:r w:rsidRPr="00B122FF">
        <w:rPr>
          <w:rFonts w:ascii="宋体" w:hAnsi="宋体"/>
          <w:sz w:val="24"/>
          <w:szCs w:val="24"/>
        </w:rPr>
        <w:t xml:space="preserve"> </w:t>
      </w:r>
      <w:r>
        <w:rPr>
          <w:rFonts w:ascii="宋体" w:hAnsi="宋体" w:hint="eastAsia"/>
          <w:sz w:val="24"/>
          <w:szCs w:val="24"/>
        </w:rPr>
        <w:t>上海外国语大学俄罗斯研究中心兼职教授</w:t>
      </w:r>
    </w:p>
    <w:p w:rsidR="00211A9A" w:rsidRPr="00B122FF" w:rsidRDefault="00211A9A" w:rsidP="00F343CD">
      <w:pPr>
        <w:ind w:firstLineChars="200" w:firstLine="482"/>
        <w:rPr>
          <w:rFonts w:ascii="宋体" w:cs="宋体"/>
          <w:b/>
          <w:color w:val="000000"/>
          <w:kern w:val="0"/>
          <w:sz w:val="24"/>
          <w:szCs w:val="24"/>
        </w:rPr>
      </w:pPr>
    </w:p>
    <w:p w:rsidR="00211A9A" w:rsidRPr="006F1393" w:rsidRDefault="00211A9A" w:rsidP="00F343CD">
      <w:pPr>
        <w:ind w:firstLineChars="200" w:firstLine="480"/>
        <w:rPr>
          <w:rFonts w:ascii="宋体"/>
          <w:bCs/>
          <w:color w:val="000000"/>
          <w:kern w:val="36"/>
          <w:sz w:val="24"/>
          <w:szCs w:val="24"/>
        </w:rPr>
      </w:pPr>
      <w:r w:rsidRPr="006F1393">
        <w:rPr>
          <w:rFonts w:ascii="宋体" w:hAnsi="宋体" w:hint="eastAsia"/>
          <w:color w:val="000000"/>
          <w:sz w:val="24"/>
          <w:szCs w:val="24"/>
        </w:rPr>
        <w:t>经过漫长的</w:t>
      </w:r>
      <w:r w:rsidRPr="006F1393">
        <w:rPr>
          <w:rFonts w:ascii="宋体" w:hAnsi="宋体"/>
          <w:color w:val="000000"/>
          <w:sz w:val="24"/>
          <w:szCs w:val="24"/>
        </w:rPr>
        <w:t>18</w:t>
      </w:r>
      <w:r w:rsidRPr="006F1393">
        <w:rPr>
          <w:rFonts w:ascii="宋体" w:hAnsi="宋体" w:hint="eastAsia"/>
          <w:color w:val="000000"/>
          <w:sz w:val="24"/>
          <w:szCs w:val="24"/>
        </w:rPr>
        <w:t>年的等待，</w:t>
      </w:r>
      <w:r>
        <w:rPr>
          <w:rFonts w:ascii="宋体" w:hAnsi="宋体" w:hint="eastAsia"/>
          <w:color w:val="000000"/>
          <w:sz w:val="24"/>
          <w:szCs w:val="24"/>
        </w:rPr>
        <w:t>今年</w:t>
      </w:r>
      <w:r>
        <w:rPr>
          <w:rFonts w:ascii="宋体" w:hAnsi="宋体"/>
          <w:color w:val="000000"/>
          <w:sz w:val="24"/>
          <w:szCs w:val="24"/>
        </w:rPr>
        <w:t>8</w:t>
      </w:r>
      <w:r>
        <w:rPr>
          <w:rFonts w:ascii="宋体" w:hAnsi="宋体" w:hint="eastAsia"/>
          <w:color w:val="000000"/>
          <w:sz w:val="24"/>
          <w:szCs w:val="24"/>
        </w:rPr>
        <w:t>月</w:t>
      </w:r>
      <w:r>
        <w:rPr>
          <w:rFonts w:ascii="宋体" w:hAnsi="宋体"/>
          <w:color w:val="000000"/>
          <w:sz w:val="24"/>
          <w:szCs w:val="24"/>
        </w:rPr>
        <w:t>22</w:t>
      </w:r>
      <w:r>
        <w:rPr>
          <w:rFonts w:ascii="宋体" w:hAnsi="宋体" w:hint="eastAsia"/>
          <w:color w:val="000000"/>
          <w:sz w:val="24"/>
          <w:szCs w:val="24"/>
        </w:rPr>
        <w:t>日</w:t>
      </w:r>
      <w:r w:rsidRPr="006F1393">
        <w:rPr>
          <w:rFonts w:ascii="宋体" w:hAnsi="宋体" w:hint="eastAsia"/>
          <w:color w:val="000000"/>
          <w:sz w:val="24"/>
          <w:szCs w:val="24"/>
        </w:rPr>
        <w:t>俄罗斯终于</w:t>
      </w:r>
      <w:r>
        <w:rPr>
          <w:rFonts w:ascii="宋体" w:hAnsi="宋体" w:hint="eastAsia"/>
          <w:color w:val="000000"/>
          <w:sz w:val="24"/>
          <w:szCs w:val="24"/>
        </w:rPr>
        <w:t>加入了</w:t>
      </w:r>
      <w:r w:rsidRPr="006F1393">
        <w:rPr>
          <w:rFonts w:ascii="宋体" w:hAnsi="宋体" w:cs="宋体"/>
          <w:color w:val="000000"/>
          <w:kern w:val="0"/>
          <w:sz w:val="24"/>
          <w:szCs w:val="24"/>
          <w:bdr w:val="none" w:sz="0" w:space="0" w:color="auto" w:frame="1"/>
        </w:rPr>
        <w:t>WTO</w:t>
      </w:r>
      <w:r w:rsidRPr="006F1393">
        <w:rPr>
          <w:rFonts w:ascii="宋体" w:hAnsi="宋体" w:cs="宋体" w:hint="eastAsia"/>
          <w:color w:val="000000"/>
          <w:kern w:val="0"/>
          <w:sz w:val="24"/>
          <w:szCs w:val="24"/>
          <w:bdr w:val="none" w:sz="0" w:space="0" w:color="auto" w:frame="1"/>
        </w:rPr>
        <w:t>。</w:t>
      </w:r>
      <w:r w:rsidRPr="006F1393">
        <w:rPr>
          <w:rFonts w:ascii="宋体" w:hAnsi="宋体" w:cs="宋体" w:hint="eastAsia"/>
          <w:kern w:val="0"/>
          <w:sz w:val="24"/>
          <w:szCs w:val="24"/>
        </w:rPr>
        <w:t>由于</w:t>
      </w:r>
      <w:r w:rsidRPr="006F1393">
        <w:rPr>
          <w:rFonts w:ascii="宋体" w:hAnsi="宋体" w:cs="宋体" w:hint="eastAsia"/>
          <w:bCs/>
          <w:color w:val="000000"/>
          <w:kern w:val="0"/>
          <w:sz w:val="24"/>
          <w:szCs w:val="24"/>
        </w:rPr>
        <w:t>俄罗斯成为世贸“局内人”</w:t>
      </w:r>
      <w:r w:rsidRPr="006F1393">
        <w:rPr>
          <w:rFonts w:ascii="宋体" w:hAnsi="宋体" w:hint="eastAsia"/>
          <w:bCs/>
          <w:color w:val="000000"/>
          <w:kern w:val="36"/>
          <w:sz w:val="24"/>
          <w:szCs w:val="24"/>
        </w:rPr>
        <w:t>是以一系列承诺为代价（规则承诺、</w:t>
      </w:r>
      <w:r w:rsidRPr="006F1393">
        <w:rPr>
          <w:rFonts w:ascii="宋体" w:hAnsi="宋体" w:hint="eastAsia"/>
          <w:color w:val="000000"/>
          <w:sz w:val="24"/>
          <w:szCs w:val="24"/>
        </w:rPr>
        <w:t>关税</w:t>
      </w:r>
      <w:r w:rsidRPr="006F1393">
        <w:rPr>
          <w:rFonts w:ascii="宋体" w:hAnsi="宋体" w:hint="eastAsia"/>
          <w:bCs/>
          <w:color w:val="000000"/>
          <w:kern w:val="36"/>
          <w:sz w:val="24"/>
          <w:szCs w:val="24"/>
        </w:rPr>
        <w:t>减让承诺、</w:t>
      </w:r>
      <w:r w:rsidRPr="006F1393">
        <w:rPr>
          <w:rFonts w:ascii="宋体" w:hAnsi="宋体" w:cs="宋体" w:hint="eastAsia"/>
          <w:color w:val="000000"/>
          <w:kern w:val="0"/>
          <w:sz w:val="24"/>
          <w:szCs w:val="24"/>
        </w:rPr>
        <w:t>减少出口补贴承诺、</w:t>
      </w:r>
      <w:r w:rsidRPr="006F1393">
        <w:rPr>
          <w:rFonts w:ascii="宋体" w:hAnsi="宋体" w:hint="eastAsia"/>
          <w:bCs/>
          <w:color w:val="000000"/>
          <w:kern w:val="36"/>
          <w:sz w:val="24"/>
          <w:szCs w:val="24"/>
        </w:rPr>
        <w:t>市场开放承诺等）的，因此不仅会给金融危机后仍然处于低迷的世界经济带来机遇，也会对作为俄罗斯第一大贸易伙伴的中国带来影响。俄罗斯入世会给中国带来什么影响？</w:t>
      </w:r>
      <w:r w:rsidRPr="006F1393">
        <w:rPr>
          <w:rFonts w:ascii="宋体" w:hAnsi="宋体" w:cs="宋体" w:hint="eastAsia"/>
          <w:bCs/>
          <w:color w:val="000000"/>
          <w:kern w:val="0"/>
          <w:sz w:val="24"/>
          <w:szCs w:val="24"/>
        </w:rPr>
        <w:t>中国应该如何在</w:t>
      </w:r>
      <w:r w:rsidRPr="006F1393">
        <w:rPr>
          <w:rFonts w:ascii="宋体" w:hAnsi="宋体" w:hint="eastAsia"/>
          <w:bCs/>
          <w:color w:val="000000"/>
          <w:kern w:val="36"/>
          <w:sz w:val="24"/>
          <w:szCs w:val="24"/>
        </w:rPr>
        <w:t>分享俄罗斯入世“红利”的同时，以俄罗斯入世为契机，深化两国的经济合作，推进两国经济关系的全面提升？</w:t>
      </w:r>
    </w:p>
    <w:p w:rsidR="00211A9A" w:rsidRPr="006F1393" w:rsidRDefault="00211A9A" w:rsidP="00F343CD">
      <w:pPr>
        <w:ind w:firstLineChars="200" w:firstLine="482"/>
        <w:rPr>
          <w:rFonts w:ascii="宋体"/>
          <w:b/>
          <w:bCs/>
          <w:color w:val="000000"/>
          <w:kern w:val="36"/>
          <w:sz w:val="24"/>
          <w:szCs w:val="24"/>
        </w:rPr>
      </w:pPr>
    </w:p>
    <w:p w:rsidR="00211A9A" w:rsidRPr="006F1393" w:rsidRDefault="00211A9A" w:rsidP="009D3F66">
      <w:pPr>
        <w:pStyle w:val="aa"/>
        <w:numPr>
          <w:ilvl w:val="0"/>
          <w:numId w:val="4"/>
        </w:numPr>
        <w:ind w:firstLineChars="0"/>
        <w:rPr>
          <w:rFonts w:ascii="宋体" w:cs="Arial"/>
          <w:b/>
          <w:color w:val="000000"/>
          <w:sz w:val="24"/>
          <w:szCs w:val="24"/>
        </w:rPr>
      </w:pPr>
      <w:r w:rsidRPr="006F1393">
        <w:rPr>
          <w:rFonts w:ascii="宋体" w:hAnsi="宋体" w:cs="Arial" w:hint="eastAsia"/>
          <w:b/>
          <w:color w:val="000000"/>
          <w:sz w:val="24"/>
          <w:szCs w:val="24"/>
        </w:rPr>
        <w:t>俄罗斯入世给中俄经贸带来的新机遇</w:t>
      </w:r>
    </w:p>
    <w:p w:rsidR="00211A9A" w:rsidRPr="006F1393" w:rsidRDefault="00211A9A" w:rsidP="00050A60">
      <w:pPr>
        <w:pStyle w:val="aa"/>
        <w:ind w:left="826" w:firstLineChars="0" w:firstLine="0"/>
        <w:rPr>
          <w:rFonts w:ascii="宋体" w:cs="Arial"/>
          <w:b/>
          <w:color w:val="000000"/>
          <w:sz w:val="24"/>
          <w:szCs w:val="24"/>
        </w:rPr>
      </w:pPr>
    </w:p>
    <w:p w:rsidR="00211A9A" w:rsidRPr="006F1393" w:rsidRDefault="00211A9A" w:rsidP="00F343CD">
      <w:pPr>
        <w:ind w:firstLineChars="200" w:firstLine="482"/>
        <w:rPr>
          <w:rFonts w:ascii="宋体" w:cs="Arial"/>
          <w:b/>
          <w:color w:val="000000"/>
          <w:kern w:val="0"/>
          <w:sz w:val="24"/>
          <w:szCs w:val="24"/>
        </w:rPr>
      </w:pPr>
      <w:r w:rsidRPr="006F1393">
        <w:rPr>
          <w:rFonts w:ascii="宋体" w:hAnsi="宋体" w:cs="Arial" w:hint="eastAsia"/>
          <w:b/>
          <w:color w:val="000000"/>
          <w:sz w:val="24"/>
          <w:szCs w:val="24"/>
        </w:rPr>
        <w:t>首先，</w:t>
      </w:r>
      <w:r w:rsidRPr="006F1393">
        <w:rPr>
          <w:rFonts w:ascii="宋体" w:hAnsi="宋体" w:cs="Arial" w:hint="eastAsia"/>
          <w:b/>
          <w:color w:val="000000"/>
          <w:kern w:val="0"/>
          <w:sz w:val="24"/>
          <w:szCs w:val="24"/>
        </w:rPr>
        <w:t>从制度层面上看，俄罗斯入世将为中俄经贸合作的发展搭建相对规范的制度平台</w:t>
      </w:r>
    </w:p>
    <w:p w:rsidR="00211A9A" w:rsidRPr="006F1393" w:rsidRDefault="00211A9A" w:rsidP="00F343CD">
      <w:pPr>
        <w:autoSpaceDE w:val="0"/>
        <w:autoSpaceDN w:val="0"/>
        <w:adjustRightInd w:val="0"/>
        <w:ind w:firstLineChars="150" w:firstLine="360"/>
        <w:jc w:val="left"/>
        <w:rPr>
          <w:rFonts w:ascii="宋体" w:cs="H-SS9-PK7482000002a-Identity-H"/>
          <w:kern w:val="0"/>
          <w:sz w:val="24"/>
          <w:szCs w:val="24"/>
        </w:rPr>
      </w:pPr>
      <w:r w:rsidRPr="006F1393">
        <w:rPr>
          <w:rFonts w:ascii="宋体" w:hAnsi="宋体" w:cs="宋体" w:hint="eastAsia"/>
          <w:color w:val="000000"/>
          <w:kern w:val="0"/>
          <w:sz w:val="24"/>
          <w:szCs w:val="24"/>
        </w:rPr>
        <w:t>在俄入世议定书中，承诺</w:t>
      </w:r>
      <w:r w:rsidRPr="006F1393">
        <w:rPr>
          <w:rFonts w:ascii="宋体" w:hAnsi="宋体" w:cs="SSJ-PK74820000020-Identity-H" w:hint="eastAsia"/>
          <w:kern w:val="0"/>
          <w:sz w:val="24"/>
          <w:szCs w:val="24"/>
        </w:rPr>
        <w:t>将不再采用与</w:t>
      </w:r>
      <w:r w:rsidRPr="006F1393">
        <w:rPr>
          <w:rFonts w:ascii="宋体" w:hAnsi="宋体" w:cs="E-BZ9-PK748203-Identity-H" w:hint="eastAsia"/>
          <w:kern w:val="0"/>
          <w:sz w:val="24"/>
          <w:szCs w:val="24"/>
        </w:rPr>
        <w:t>ＷＴＯ</w:t>
      </w:r>
      <w:r w:rsidRPr="006F1393">
        <w:rPr>
          <w:rFonts w:ascii="宋体" w:hAnsi="宋体" w:cs="E-BZ9-PK748203-Identity-H"/>
          <w:kern w:val="0"/>
          <w:sz w:val="24"/>
          <w:szCs w:val="24"/>
        </w:rPr>
        <w:t xml:space="preserve"> </w:t>
      </w:r>
      <w:r w:rsidRPr="006F1393">
        <w:rPr>
          <w:rFonts w:ascii="宋体" w:hAnsi="宋体" w:cs="SSJ-PK74820000020-Identity-H" w:hint="eastAsia"/>
          <w:kern w:val="0"/>
          <w:sz w:val="24"/>
          <w:szCs w:val="24"/>
        </w:rPr>
        <w:t>规则不一致的</w:t>
      </w:r>
      <w:r w:rsidRPr="006F1393">
        <w:rPr>
          <w:rFonts w:ascii="宋体" w:hAnsi="宋体" w:cs="宋体" w:hint="eastAsia"/>
          <w:color w:val="000000"/>
          <w:kern w:val="0"/>
          <w:sz w:val="24"/>
          <w:szCs w:val="24"/>
        </w:rPr>
        <w:t>进口数量限制、禁令、许可证、授权等规定；承诺将确保所有国内的法律、法规及其他与贸易相关投资措施协议符合</w:t>
      </w:r>
      <w:r w:rsidRPr="006F1393">
        <w:rPr>
          <w:rFonts w:ascii="宋体" w:hAnsi="宋体" w:cs="宋体"/>
          <w:color w:val="000000"/>
          <w:kern w:val="0"/>
          <w:sz w:val="24"/>
          <w:szCs w:val="24"/>
        </w:rPr>
        <w:t>WTO</w:t>
      </w:r>
      <w:r w:rsidRPr="006F1393">
        <w:rPr>
          <w:rFonts w:ascii="宋体" w:hAnsi="宋体" w:cs="宋体" w:hint="eastAsia"/>
          <w:color w:val="000000"/>
          <w:kern w:val="0"/>
          <w:sz w:val="24"/>
          <w:szCs w:val="24"/>
        </w:rPr>
        <w:t>的规定。所有与</w:t>
      </w:r>
      <w:r w:rsidRPr="006F1393">
        <w:rPr>
          <w:rFonts w:ascii="宋体" w:hAnsi="宋体" w:cs="宋体"/>
          <w:color w:val="000000"/>
          <w:kern w:val="0"/>
          <w:sz w:val="24"/>
          <w:szCs w:val="24"/>
        </w:rPr>
        <w:t>WTO</w:t>
      </w:r>
      <w:r w:rsidRPr="006F1393">
        <w:rPr>
          <w:rFonts w:ascii="宋体" w:hAnsi="宋体" w:cs="宋体" w:hint="eastAsia"/>
          <w:color w:val="000000"/>
          <w:kern w:val="0"/>
          <w:sz w:val="24"/>
          <w:szCs w:val="24"/>
        </w:rPr>
        <w:t>不一致的投资措施</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包括优惠关税和关税的豁免</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应用于现有汽车投资相关计划以及任何协议都必须在</w:t>
      </w:r>
      <w:r w:rsidRPr="006F1393">
        <w:rPr>
          <w:rFonts w:ascii="宋体" w:hAnsi="宋体" w:cs="宋体"/>
          <w:color w:val="000000"/>
          <w:kern w:val="0"/>
          <w:sz w:val="24"/>
          <w:szCs w:val="24"/>
        </w:rPr>
        <w:t>2018</w:t>
      </w:r>
      <w:r w:rsidRPr="006F1393">
        <w:rPr>
          <w:rFonts w:ascii="宋体" w:hAnsi="宋体" w:cs="宋体" w:hint="eastAsia"/>
          <w:color w:val="000000"/>
          <w:kern w:val="0"/>
          <w:sz w:val="24"/>
          <w:szCs w:val="24"/>
        </w:rPr>
        <w:t>年</w:t>
      </w:r>
      <w:r w:rsidRPr="006F1393">
        <w:rPr>
          <w:rFonts w:ascii="宋体" w:hAnsi="宋体" w:cs="宋体"/>
          <w:color w:val="000000"/>
          <w:kern w:val="0"/>
          <w:sz w:val="24"/>
          <w:szCs w:val="24"/>
        </w:rPr>
        <w:t>7</w:t>
      </w:r>
      <w:r w:rsidRPr="006F1393">
        <w:rPr>
          <w:rFonts w:ascii="宋体" w:hAnsi="宋体" w:cs="宋体" w:hint="eastAsia"/>
          <w:color w:val="000000"/>
          <w:kern w:val="0"/>
          <w:sz w:val="24"/>
          <w:szCs w:val="24"/>
        </w:rPr>
        <w:t>月</w:t>
      </w:r>
      <w:r w:rsidRPr="006F1393">
        <w:rPr>
          <w:rFonts w:ascii="宋体" w:hAnsi="宋体" w:cs="宋体"/>
          <w:color w:val="000000"/>
          <w:kern w:val="0"/>
          <w:sz w:val="24"/>
          <w:szCs w:val="24"/>
        </w:rPr>
        <w:t>1</w:t>
      </w:r>
      <w:r w:rsidRPr="006F1393">
        <w:rPr>
          <w:rFonts w:ascii="宋体" w:hAnsi="宋体" w:cs="宋体" w:hint="eastAsia"/>
          <w:color w:val="000000"/>
          <w:kern w:val="0"/>
          <w:sz w:val="24"/>
          <w:szCs w:val="24"/>
        </w:rPr>
        <w:t>日终止；承诺</w:t>
      </w:r>
      <w:r w:rsidRPr="006F1393">
        <w:rPr>
          <w:rFonts w:ascii="宋体" w:hAnsi="宋体" w:cs="宋体" w:hint="eastAsia"/>
          <w:kern w:val="0"/>
          <w:sz w:val="24"/>
          <w:szCs w:val="24"/>
        </w:rPr>
        <w:t>对</w:t>
      </w:r>
      <w:r w:rsidRPr="006F1393">
        <w:rPr>
          <w:rFonts w:ascii="宋体" w:hAnsi="宋体" w:cs="宋体"/>
          <w:kern w:val="0"/>
          <w:sz w:val="24"/>
          <w:szCs w:val="24"/>
        </w:rPr>
        <w:t>152</w:t>
      </w:r>
      <w:r w:rsidRPr="006F1393">
        <w:rPr>
          <w:rFonts w:ascii="宋体" w:hAnsi="宋体" w:cs="宋体" w:hint="eastAsia"/>
          <w:kern w:val="0"/>
          <w:sz w:val="24"/>
          <w:szCs w:val="24"/>
        </w:rPr>
        <w:t>个发展中国家和最不发达国家提供普惠制。</w:t>
      </w:r>
      <w:r w:rsidRPr="006F1393">
        <w:rPr>
          <w:rFonts w:ascii="宋体" w:hAnsi="宋体" w:cs="宋体" w:hint="eastAsia"/>
          <w:color w:val="000000"/>
          <w:kern w:val="0"/>
          <w:sz w:val="24"/>
          <w:szCs w:val="24"/>
        </w:rPr>
        <w:t>承诺完全采用《</w:t>
      </w:r>
      <w:r w:rsidRPr="006F1393">
        <w:rPr>
          <w:rFonts w:ascii="宋体" w:hAnsi="宋体" w:cs="宋体"/>
          <w:color w:val="000000"/>
          <w:kern w:val="0"/>
          <w:sz w:val="24"/>
          <w:szCs w:val="24"/>
        </w:rPr>
        <w:t>WTO</w:t>
      </w:r>
      <w:r w:rsidRPr="006F1393">
        <w:rPr>
          <w:rFonts w:ascii="宋体" w:hAnsi="宋体" w:cs="宋体" w:hint="eastAsia"/>
          <w:color w:val="000000"/>
          <w:kern w:val="0"/>
          <w:sz w:val="24"/>
          <w:szCs w:val="24"/>
        </w:rPr>
        <w:t>协定》的规定与贸易有关的知识产权</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包括强制执行规定</w:t>
      </w:r>
      <w:r w:rsidRPr="006F1393">
        <w:rPr>
          <w:rFonts w:ascii="宋体" w:hAnsi="宋体" w:cs="宋体"/>
          <w:color w:val="000000"/>
          <w:kern w:val="0"/>
          <w:sz w:val="24"/>
          <w:szCs w:val="24"/>
        </w:rPr>
        <w:t>,</w:t>
      </w:r>
      <w:proofErr w:type="gramStart"/>
      <w:r w:rsidRPr="006F1393">
        <w:rPr>
          <w:rFonts w:ascii="宋体" w:hAnsi="宋体" w:cs="宋体" w:hint="eastAsia"/>
          <w:color w:val="000000"/>
          <w:kern w:val="0"/>
          <w:sz w:val="24"/>
          <w:szCs w:val="24"/>
        </w:rPr>
        <w:t>不</w:t>
      </w:r>
      <w:proofErr w:type="gramEnd"/>
      <w:r w:rsidRPr="006F1393">
        <w:rPr>
          <w:rFonts w:ascii="宋体" w:hAnsi="宋体" w:cs="宋体" w:hint="eastAsia"/>
          <w:color w:val="000000"/>
          <w:kern w:val="0"/>
          <w:sz w:val="24"/>
          <w:szCs w:val="24"/>
        </w:rPr>
        <w:t>付诸任何过渡期；承诺就其持续发展私有化计划向</w:t>
      </w:r>
      <w:r w:rsidRPr="006F1393">
        <w:rPr>
          <w:rFonts w:ascii="宋体" w:hAnsi="宋体" w:cs="宋体"/>
          <w:color w:val="000000"/>
          <w:kern w:val="0"/>
          <w:sz w:val="24"/>
          <w:szCs w:val="24"/>
        </w:rPr>
        <w:t>WTO</w:t>
      </w:r>
      <w:r w:rsidRPr="006F1393">
        <w:rPr>
          <w:rFonts w:ascii="宋体" w:hAnsi="宋体" w:cs="宋体" w:hint="eastAsia"/>
          <w:color w:val="000000"/>
          <w:kern w:val="0"/>
          <w:sz w:val="24"/>
          <w:szCs w:val="24"/>
        </w:rPr>
        <w:t>成员做年度汇报；承诺</w:t>
      </w:r>
      <w:r w:rsidRPr="006F1393">
        <w:rPr>
          <w:rFonts w:ascii="宋体" w:hAnsi="宋体" w:cs="宋体" w:hint="eastAsia"/>
          <w:kern w:val="0"/>
          <w:sz w:val="24"/>
          <w:szCs w:val="24"/>
        </w:rPr>
        <w:t>在正式入世后，将致力于加入世贸组织政府采购协议，并在</w:t>
      </w:r>
      <w:r w:rsidRPr="006F1393">
        <w:rPr>
          <w:rFonts w:ascii="宋体" w:hAnsi="宋体" w:cs="宋体"/>
          <w:kern w:val="0"/>
          <w:sz w:val="24"/>
          <w:szCs w:val="24"/>
        </w:rPr>
        <w:t>4</w:t>
      </w:r>
      <w:r w:rsidRPr="006F1393">
        <w:rPr>
          <w:rFonts w:ascii="宋体" w:hAnsi="宋体" w:cs="宋体" w:hint="eastAsia"/>
          <w:kern w:val="0"/>
          <w:sz w:val="24"/>
          <w:szCs w:val="24"/>
        </w:rPr>
        <w:t>年内完成加入谈判；</w:t>
      </w:r>
      <w:r w:rsidRPr="006F1393">
        <w:rPr>
          <w:rFonts w:ascii="宋体" w:hAnsi="宋体" w:hint="eastAsia"/>
          <w:color w:val="000000"/>
          <w:sz w:val="24"/>
          <w:szCs w:val="24"/>
        </w:rPr>
        <w:t>承诺将按照世界贸易组织规则对本国</w:t>
      </w:r>
      <w:hyperlink r:id="rId7" w:tgtFrame="_blank" w:history="1">
        <w:r w:rsidRPr="006F1393">
          <w:rPr>
            <w:rStyle w:val="a5"/>
            <w:rFonts w:ascii="宋体" w:hAnsi="宋体" w:hint="eastAsia"/>
            <w:color w:val="000000"/>
            <w:sz w:val="24"/>
            <w:szCs w:val="24"/>
          </w:rPr>
          <w:t>海关</w:t>
        </w:r>
      </w:hyperlink>
      <w:r w:rsidRPr="006F1393">
        <w:rPr>
          <w:rFonts w:ascii="宋体" w:hAnsi="宋体" w:hint="eastAsia"/>
          <w:color w:val="000000"/>
          <w:sz w:val="24"/>
          <w:szCs w:val="24"/>
        </w:rPr>
        <w:t>程序、技术性贸易壁垒、市场保护、农业支持、技术调节、卫生与动植物检疫措施、知识产权保护等领域的</w:t>
      </w:r>
      <w:hyperlink r:id="rId8" w:tgtFrame="_blank" w:history="1">
        <w:r w:rsidRPr="006F1393">
          <w:rPr>
            <w:rStyle w:val="a5"/>
            <w:rFonts w:ascii="宋体" w:hAnsi="宋体" w:hint="eastAsia"/>
            <w:color w:val="000000"/>
            <w:sz w:val="24"/>
            <w:szCs w:val="24"/>
          </w:rPr>
          <w:t>法律</w:t>
        </w:r>
      </w:hyperlink>
      <w:r w:rsidRPr="006F1393">
        <w:rPr>
          <w:rFonts w:ascii="宋体" w:hAnsi="宋体" w:hint="eastAsia"/>
          <w:color w:val="000000"/>
          <w:sz w:val="24"/>
          <w:szCs w:val="24"/>
        </w:rPr>
        <w:t>文件进行重新修订；承诺</w:t>
      </w:r>
      <w:r w:rsidRPr="006F1393">
        <w:rPr>
          <w:rFonts w:ascii="宋体" w:hAnsi="宋体" w:cs="SSJ-PK74820000020-Identity-H" w:hint="eastAsia"/>
          <w:kern w:val="0"/>
          <w:sz w:val="24"/>
          <w:szCs w:val="24"/>
        </w:rPr>
        <w:t>自加入之日起</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俄罗斯不再对酒精</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药品和加密技术产品的进口实施进口许可证</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lastRenderedPageBreak/>
        <w:t>并废止现有涉及加密技术产品</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包括数字签名的电子设备</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个人智能卡或无线电设备等</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的所有进口限制措施</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包括专家评价和审批等</w:t>
      </w:r>
      <w:r w:rsidRPr="006F1393">
        <w:rPr>
          <w:rFonts w:ascii="宋体" w:hAnsi="宋体" w:cs="H-SS9-PK7482000002a-Identity-H" w:hint="eastAsia"/>
          <w:kern w:val="0"/>
          <w:sz w:val="24"/>
          <w:szCs w:val="24"/>
        </w:rPr>
        <w:t>。</w:t>
      </w:r>
    </w:p>
    <w:p w:rsidR="00211A9A" w:rsidRPr="006F1393" w:rsidRDefault="00211A9A" w:rsidP="00F343CD">
      <w:pPr>
        <w:autoSpaceDE w:val="0"/>
        <w:autoSpaceDN w:val="0"/>
        <w:adjustRightInd w:val="0"/>
        <w:ind w:firstLineChars="200" w:firstLine="480"/>
        <w:jc w:val="left"/>
        <w:rPr>
          <w:rFonts w:ascii="宋体" w:cs="SSJ-PK74820000020-Identity-H"/>
          <w:kern w:val="0"/>
          <w:sz w:val="24"/>
          <w:szCs w:val="24"/>
        </w:rPr>
      </w:pPr>
      <w:r w:rsidRPr="006F1393">
        <w:rPr>
          <w:rFonts w:ascii="宋体" w:hAnsi="宋体" w:cs="SSJ-PK74820000020-Identity-H" w:hint="eastAsia"/>
          <w:kern w:val="0"/>
          <w:sz w:val="24"/>
          <w:szCs w:val="24"/>
        </w:rPr>
        <w:t>在通关方面</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俄罗斯将不再针对特定国家采取特殊的通关手续等；</w:t>
      </w:r>
      <w:r w:rsidRPr="006F1393">
        <w:rPr>
          <w:rFonts w:ascii="宋体" w:hAnsi="宋体" w:cs="宋体" w:hint="eastAsia"/>
          <w:color w:val="000000"/>
          <w:kern w:val="0"/>
          <w:sz w:val="24"/>
          <w:szCs w:val="24"/>
        </w:rPr>
        <w:t>承诺《</w:t>
      </w:r>
      <w:r w:rsidRPr="006F1393">
        <w:rPr>
          <w:rFonts w:ascii="宋体" w:hAnsi="宋体" w:cs="宋体"/>
          <w:color w:val="000000"/>
          <w:kern w:val="0"/>
          <w:sz w:val="24"/>
          <w:szCs w:val="24"/>
        </w:rPr>
        <w:t>WTO</w:t>
      </w:r>
      <w:r w:rsidRPr="006F1393">
        <w:rPr>
          <w:rFonts w:ascii="宋体" w:hAnsi="宋体" w:cs="宋体" w:hint="eastAsia"/>
          <w:color w:val="000000"/>
          <w:kern w:val="0"/>
          <w:sz w:val="24"/>
          <w:szCs w:val="24"/>
        </w:rPr>
        <w:t>协定》的规定将应用于</w:t>
      </w:r>
      <w:proofErr w:type="gramStart"/>
      <w:r w:rsidRPr="006F1393">
        <w:rPr>
          <w:rFonts w:ascii="宋体" w:hAnsi="宋体" w:cs="宋体" w:hint="eastAsia"/>
          <w:color w:val="000000"/>
          <w:kern w:val="0"/>
          <w:sz w:val="24"/>
          <w:szCs w:val="24"/>
        </w:rPr>
        <w:t>俄全部</w:t>
      </w:r>
      <w:proofErr w:type="gramEnd"/>
      <w:r w:rsidRPr="006F1393">
        <w:rPr>
          <w:rFonts w:ascii="宋体" w:hAnsi="宋体" w:cs="宋体" w:hint="eastAsia"/>
          <w:color w:val="000000"/>
          <w:kern w:val="0"/>
          <w:sz w:val="24"/>
          <w:szCs w:val="24"/>
        </w:rPr>
        <w:t>领土。可见，俄罗斯</w:t>
      </w:r>
      <w:r w:rsidRPr="006F1393">
        <w:rPr>
          <w:rFonts w:ascii="宋体" w:hAnsi="宋体" w:cs="Arial" w:hint="eastAsia"/>
          <w:color w:val="000000"/>
          <w:kern w:val="0"/>
          <w:sz w:val="24"/>
          <w:szCs w:val="24"/>
        </w:rPr>
        <w:t>入世后，中俄两国的经贸合作将在遵守共同规则与标准的基础上进行，有利于消除双边合作中的制度障碍，有利于解决困扰多年的“灰色清关”等问题，实现贸易秩序规范化。</w:t>
      </w:r>
    </w:p>
    <w:p w:rsidR="00211A9A" w:rsidRPr="006F1393" w:rsidRDefault="00211A9A" w:rsidP="00F343CD">
      <w:pPr>
        <w:ind w:firstLineChars="200" w:firstLine="482"/>
        <w:rPr>
          <w:rFonts w:ascii="宋体" w:cs="Arial"/>
          <w:color w:val="000000"/>
          <w:sz w:val="24"/>
          <w:szCs w:val="24"/>
        </w:rPr>
      </w:pPr>
      <w:r w:rsidRPr="006F1393">
        <w:rPr>
          <w:rFonts w:ascii="宋体" w:hAnsi="宋体" w:cs="Arial" w:hint="eastAsia"/>
          <w:b/>
          <w:color w:val="000000"/>
          <w:sz w:val="24"/>
          <w:szCs w:val="24"/>
        </w:rPr>
        <w:t>第二，有利于中国企业扩大某些商品的出口潜力</w:t>
      </w:r>
    </w:p>
    <w:p w:rsidR="00211A9A" w:rsidRPr="006F1393" w:rsidRDefault="00211A9A" w:rsidP="00F343CD">
      <w:pPr>
        <w:autoSpaceDE w:val="0"/>
        <w:autoSpaceDN w:val="0"/>
        <w:adjustRightInd w:val="0"/>
        <w:ind w:firstLineChars="150" w:firstLine="360"/>
        <w:jc w:val="left"/>
        <w:rPr>
          <w:rFonts w:ascii="宋体" w:cs="SSJ-PK74820000020-Identity-H"/>
          <w:kern w:val="0"/>
          <w:sz w:val="24"/>
          <w:szCs w:val="24"/>
        </w:rPr>
      </w:pPr>
      <w:r>
        <w:rPr>
          <w:rFonts w:ascii="宋体" w:hAnsi="宋体" w:cs="Arial"/>
          <w:color w:val="000000"/>
          <w:sz w:val="24"/>
          <w:szCs w:val="24"/>
        </w:rPr>
        <w:t xml:space="preserve"> </w:t>
      </w:r>
      <w:r w:rsidRPr="006F1393">
        <w:rPr>
          <w:rFonts w:ascii="宋体" w:hAnsi="宋体" w:cs="Arial" w:hint="eastAsia"/>
          <w:color w:val="000000"/>
          <w:sz w:val="24"/>
          <w:szCs w:val="24"/>
        </w:rPr>
        <w:t>俄罗斯一些商品的进口关税一直比较高，但入世后，俄罗斯</w:t>
      </w:r>
      <w:r w:rsidRPr="006F1393">
        <w:rPr>
          <w:rFonts w:ascii="宋体" w:hAnsi="宋体" w:hint="eastAsia"/>
          <w:color w:val="000000"/>
          <w:sz w:val="24"/>
          <w:szCs w:val="24"/>
        </w:rPr>
        <w:t>承诺</w:t>
      </w:r>
      <w:r w:rsidRPr="006F1393">
        <w:rPr>
          <w:rFonts w:ascii="宋体" w:hAnsi="宋体" w:cs="SSJ-PK74820000020-Identity-H" w:hint="eastAsia"/>
          <w:kern w:val="0"/>
          <w:sz w:val="24"/>
          <w:szCs w:val="24"/>
        </w:rPr>
        <w:t>最终平均关税上限</w:t>
      </w:r>
      <w:r w:rsidRPr="006F1393">
        <w:rPr>
          <w:rFonts w:ascii="宋体" w:hAnsi="宋体" w:hint="eastAsia"/>
          <w:color w:val="000000"/>
          <w:sz w:val="24"/>
          <w:szCs w:val="24"/>
        </w:rPr>
        <w:t>将从</w:t>
      </w:r>
      <w:r w:rsidRPr="006F1393">
        <w:rPr>
          <w:rFonts w:ascii="宋体" w:hAnsi="宋体"/>
          <w:color w:val="000000"/>
          <w:sz w:val="24"/>
          <w:szCs w:val="24"/>
        </w:rPr>
        <w:t>2011</w:t>
      </w:r>
      <w:r w:rsidRPr="006F1393">
        <w:rPr>
          <w:rFonts w:ascii="宋体" w:hAnsi="宋体" w:hint="eastAsia"/>
          <w:color w:val="000000"/>
          <w:sz w:val="24"/>
          <w:szCs w:val="24"/>
        </w:rPr>
        <w:t>年的</w:t>
      </w:r>
      <w:r w:rsidRPr="006F1393">
        <w:rPr>
          <w:rFonts w:ascii="宋体" w:hAnsi="宋体"/>
          <w:color w:val="000000"/>
          <w:sz w:val="24"/>
          <w:szCs w:val="24"/>
        </w:rPr>
        <w:t>10%</w:t>
      </w:r>
      <w:r w:rsidRPr="006F1393">
        <w:rPr>
          <w:rFonts w:ascii="宋体" w:hAnsi="宋体" w:hint="eastAsia"/>
          <w:color w:val="000000"/>
          <w:sz w:val="24"/>
          <w:szCs w:val="24"/>
        </w:rPr>
        <w:t>降至</w:t>
      </w:r>
      <w:r w:rsidRPr="006F1393">
        <w:rPr>
          <w:rFonts w:ascii="宋体" w:hAnsi="宋体"/>
          <w:color w:val="000000"/>
          <w:sz w:val="24"/>
          <w:szCs w:val="24"/>
        </w:rPr>
        <w:t>7.8%</w:t>
      </w:r>
      <w:r w:rsidRPr="006F1393">
        <w:rPr>
          <w:rFonts w:ascii="宋体" w:hAnsi="宋体" w:hint="eastAsia"/>
          <w:color w:val="000000"/>
          <w:sz w:val="24"/>
          <w:szCs w:val="24"/>
        </w:rPr>
        <w:t>；其中</w:t>
      </w:r>
      <w:r w:rsidRPr="006F1393">
        <w:rPr>
          <w:rFonts w:ascii="宋体" w:hAnsi="宋体"/>
          <w:color w:val="000000"/>
          <w:sz w:val="24"/>
          <w:szCs w:val="24"/>
        </w:rPr>
        <w:t>,</w:t>
      </w:r>
      <w:r w:rsidRPr="006F1393">
        <w:rPr>
          <w:rFonts w:ascii="宋体" w:hAnsi="宋体" w:hint="eastAsia"/>
          <w:color w:val="000000"/>
          <w:sz w:val="24"/>
          <w:szCs w:val="24"/>
        </w:rPr>
        <w:t>农产品</w:t>
      </w:r>
      <w:r w:rsidRPr="006F1393">
        <w:rPr>
          <w:rFonts w:ascii="宋体" w:hAnsi="宋体" w:cs="SSJ-PK74820000020-Identity-H" w:hint="eastAsia"/>
          <w:kern w:val="0"/>
          <w:sz w:val="24"/>
          <w:szCs w:val="24"/>
        </w:rPr>
        <w:t>平均关税上限</w:t>
      </w:r>
      <w:r w:rsidRPr="006F1393">
        <w:rPr>
          <w:rFonts w:ascii="宋体" w:hAnsi="宋体" w:hint="eastAsia"/>
          <w:color w:val="000000"/>
          <w:sz w:val="24"/>
          <w:szCs w:val="24"/>
        </w:rPr>
        <w:t>将由目前的</w:t>
      </w:r>
      <w:r w:rsidRPr="006F1393">
        <w:rPr>
          <w:rFonts w:ascii="宋体" w:hAnsi="宋体"/>
          <w:color w:val="000000"/>
          <w:sz w:val="24"/>
          <w:szCs w:val="24"/>
        </w:rPr>
        <w:t>13.2%</w:t>
      </w:r>
      <w:r w:rsidRPr="006F1393">
        <w:rPr>
          <w:rFonts w:ascii="宋体" w:hAnsi="宋体" w:hint="eastAsia"/>
          <w:color w:val="000000"/>
          <w:sz w:val="24"/>
          <w:szCs w:val="24"/>
        </w:rPr>
        <w:t>降至</w:t>
      </w:r>
      <w:r w:rsidRPr="006F1393">
        <w:rPr>
          <w:rFonts w:ascii="宋体" w:hAnsi="宋体"/>
          <w:color w:val="000000"/>
          <w:sz w:val="24"/>
          <w:szCs w:val="24"/>
        </w:rPr>
        <w:t>10.8%</w:t>
      </w:r>
      <w:r w:rsidRPr="006F1393">
        <w:rPr>
          <w:rFonts w:ascii="宋体" w:hAnsi="宋体" w:hint="eastAsia"/>
          <w:color w:val="000000"/>
          <w:sz w:val="24"/>
          <w:szCs w:val="24"/>
        </w:rPr>
        <w:t>；工业制成品总体关税将由</w:t>
      </w:r>
      <w:r w:rsidRPr="006F1393">
        <w:rPr>
          <w:rFonts w:ascii="宋体" w:hAnsi="宋体"/>
          <w:color w:val="000000"/>
          <w:sz w:val="24"/>
          <w:szCs w:val="24"/>
        </w:rPr>
        <w:t>9.5%</w:t>
      </w:r>
      <w:r w:rsidRPr="006F1393">
        <w:rPr>
          <w:rFonts w:ascii="宋体" w:hAnsi="宋体" w:hint="eastAsia"/>
          <w:color w:val="000000"/>
          <w:sz w:val="24"/>
          <w:szCs w:val="24"/>
        </w:rPr>
        <w:t>降至</w:t>
      </w:r>
      <w:r w:rsidRPr="006F1393">
        <w:rPr>
          <w:rFonts w:ascii="宋体" w:hAnsi="宋体"/>
          <w:color w:val="000000"/>
          <w:sz w:val="24"/>
          <w:szCs w:val="24"/>
        </w:rPr>
        <w:t>7.3%</w:t>
      </w:r>
      <w:r w:rsidRPr="006F1393">
        <w:rPr>
          <w:rFonts w:ascii="宋体" w:hAnsi="宋体" w:hint="eastAsia"/>
          <w:color w:val="000000"/>
          <w:sz w:val="24"/>
          <w:szCs w:val="24"/>
        </w:rPr>
        <w:t>。其中</w:t>
      </w:r>
      <w:r w:rsidRPr="006F1393">
        <w:rPr>
          <w:rFonts w:ascii="宋体" w:hAnsi="宋体"/>
          <w:color w:val="000000"/>
          <w:sz w:val="24"/>
          <w:szCs w:val="24"/>
        </w:rPr>
        <w:t>1/3</w:t>
      </w:r>
      <w:r w:rsidRPr="006F1393">
        <w:rPr>
          <w:rFonts w:ascii="宋体" w:hAnsi="宋体" w:cs="SSJ-PK74820000020-Identity-H" w:hint="eastAsia"/>
          <w:kern w:val="0"/>
          <w:sz w:val="24"/>
          <w:szCs w:val="24"/>
        </w:rPr>
        <w:t>的产品在加入之日即开始实施（即</w:t>
      </w:r>
      <w:r w:rsidRPr="006F1393">
        <w:rPr>
          <w:rFonts w:ascii="宋体" w:hAnsi="宋体" w:cs="宋体" w:hint="eastAsia"/>
          <w:kern w:val="0"/>
          <w:sz w:val="24"/>
          <w:szCs w:val="24"/>
        </w:rPr>
        <w:t>无过渡期）</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另外</w:t>
      </w:r>
      <w:r w:rsidRPr="006F1393">
        <w:rPr>
          <w:rFonts w:ascii="宋体" w:hAnsi="宋体" w:cs="SSJ-PK74820000020-Identity-H"/>
          <w:kern w:val="0"/>
          <w:sz w:val="24"/>
          <w:szCs w:val="24"/>
        </w:rPr>
        <w:t>1/4</w:t>
      </w:r>
      <w:r w:rsidRPr="006F1393">
        <w:rPr>
          <w:rFonts w:ascii="宋体" w:hAnsi="宋体" w:cs="SSJ-PK74820000020-Identity-H" w:hint="eastAsia"/>
          <w:kern w:val="0"/>
          <w:sz w:val="24"/>
          <w:szCs w:val="24"/>
        </w:rPr>
        <w:t>的关税削减将在三年内完成</w:t>
      </w:r>
      <w:r>
        <w:rPr>
          <w:rFonts w:ascii="宋体" w:hAnsi="宋体" w:cs="SSJ-PK74820000020-Identity-H" w:hint="eastAsia"/>
          <w:kern w:val="0"/>
          <w:sz w:val="24"/>
          <w:szCs w:val="24"/>
        </w:rPr>
        <w:t>（</w:t>
      </w:r>
      <w:r>
        <w:rPr>
          <w:rFonts w:ascii="宋体" w:hAnsi="宋体" w:cs="SSJ-PK74820000020-Identity-H"/>
          <w:kern w:val="0"/>
          <w:sz w:val="24"/>
          <w:szCs w:val="24"/>
        </w:rPr>
        <w:t>2012-2015</w:t>
      </w:r>
      <w:r>
        <w:rPr>
          <w:rFonts w:ascii="宋体" w:hAnsi="宋体" w:cs="SSJ-PK74820000020-Identity-H" w:hint="eastAsia"/>
          <w:kern w:val="0"/>
          <w:sz w:val="24"/>
          <w:szCs w:val="24"/>
        </w:rPr>
        <w:t>年期间平均关税水平下降</w:t>
      </w:r>
      <w:r>
        <w:rPr>
          <w:rFonts w:ascii="宋体" w:hAnsi="宋体" w:cs="SSJ-PK74820000020-Identity-H"/>
          <w:kern w:val="0"/>
          <w:sz w:val="24"/>
          <w:szCs w:val="24"/>
        </w:rPr>
        <w:t>3.5%</w:t>
      </w:r>
      <w:r>
        <w:rPr>
          <w:rFonts w:ascii="宋体" w:hAnsi="宋体" w:cs="SSJ-PK74820000020-Identity-H" w:hint="eastAsia"/>
          <w:kern w:val="0"/>
          <w:sz w:val="24"/>
          <w:szCs w:val="24"/>
        </w:rPr>
        <w:t>）</w:t>
      </w:r>
      <w:r w:rsidRPr="006F1393">
        <w:rPr>
          <w:rFonts w:ascii="宋体" w:hAnsi="宋体" w:cs="SSJ-PK74820000020-Identity-H" w:hint="eastAsia"/>
          <w:kern w:val="0"/>
          <w:sz w:val="24"/>
          <w:szCs w:val="24"/>
        </w:rPr>
        <w:t>。在全面实施关税削减后</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乳制品的平均关税将降低至</w:t>
      </w:r>
      <w:r w:rsidRPr="006F1393">
        <w:rPr>
          <w:rFonts w:ascii="宋体" w:hAnsi="宋体" w:cs="SSJ-PK74820000020-Identity-H"/>
          <w:kern w:val="0"/>
          <w:sz w:val="24"/>
          <w:szCs w:val="24"/>
        </w:rPr>
        <w:t>14.9</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当前适用税率为</w:t>
      </w:r>
      <w:r w:rsidRPr="006F1393">
        <w:rPr>
          <w:rFonts w:ascii="宋体" w:hAnsi="宋体" w:cs="SSJ-PK74820000020-Identity-H"/>
          <w:kern w:val="0"/>
          <w:sz w:val="24"/>
          <w:szCs w:val="24"/>
        </w:rPr>
        <w:t>19.8</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谷物的平均关税将降低至</w:t>
      </w:r>
      <w:r w:rsidRPr="006F1393">
        <w:rPr>
          <w:rFonts w:ascii="宋体" w:hAnsi="宋体" w:cs="SSJ-PK74820000020-Identity-H"/>
          <w:kern w:val="0"/>
          <w:sz w:val="24"/>
          <w:szCs w:val="24"/>
        </w:rPr>
        <w:t>10</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当前适用税率为</w:t>
      </w:r>
      <w:r w:rsidRPr="006F1393">
        <w:rPr>
          <w:rFonts w:ascii="宋体" w:hAnsi="宋体" w:cs="SSJ-PK74820000020-Identity-H"/>
          <w:kern w:val="0"/>
          <w:sz w:val="24"/>
          <w:szCs w:val="24"/>
        </w:rPr>
        <w:t>15.1</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油料</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油脂类食物的平均关税将降至</w:t>
      </w:r>
      <w:r w:rsidRPr="006F1393">
        <w:rPr>
          <w:rFonts w:ascii="宋体" w:hAnsi="宋体" w:cs="SSJ-PK74820000020-Identity-H"/>
          <w:kern w:val="0"/>
          <w:sz w:val="24"/>
          <w:szCs w:val="24"/>
        </w:rPr>
        <w:t>7.1</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当前适用税率为</w:t>
      </w:r>
      <w:r w:rsidRPr="006F1393">
        <w:rPr>
          <w:rFonts w:ascii="宋体" w:hAnsi="宋体" w:cs="SSJ-PK74820000020-Identity-H"/>
          <w:kern w:val="0"/>
          <w:sz w:val="24"/>
          <w:szCs w:val="24"/>
        </w:rPr>
        <w:t>9</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化学品的平均关税将降至</w:t>
      </w:r>
      <w:r w:rsidRPr="006F1393">
        <w:rPr>
          <w:rFonts w:ascii="宋体" w:hAnsi="宋体" w:cs="SSJ-PK74820000020-Identity-H"/>
          <w:kern w:val="0"/>
          <w:sz w:val="24"/>
          <w:szCs w:val="24"/>
        </w:rPr>
        <w:t>5.2</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当前适用税率为</w:t>
      </w:r>
      <w:r w:rsidRPr="006F1393">
        <w:rPr>
          <w:rFonts w:ascii="宋体" w:hAnsi="宋体" w:cs="SSJ-PK74820000020-Identity-H"/>
          <w:kern w:val="0"/>
          <w:sz w:val="24"/>
          <w:szCs w:val="24"/>
        </w:rPr>
        <w:t>6.5</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汽车的进口平均关税将降至</w:t>
      </w:r>
      <w:r w:rsidRPr="006F1393">
        <w:rPr>
          <w:rFonts w:ascii="宋体" w:hAnsi="宋体" w:cs="SSJ-PK74820000020-Identity-H"/>
          <w:kern w:val="0"/>
          <w:sz w:val="24"/>
          <w:szCs w:val="24"/>
        </w:rPr>
        <w:t>12</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w:t>
      </w:r>
      <w:r w:rsidRPr="006F1393">
        <w:rPr>
          <w:rFonts w:ascii="宋体" w:hAnsi="宋体" w:cs="SSJ-PK74820000020-Identity-H"/>
          <w:kern w:val="0"/>
          <w:sz w:val="24"/>
          <w:szCs w:val="24"/>
        </w:rPr>
        <w:t>15.5</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机电产品的进口平均关税将降至</w:t>
      </w:r>
      <w:r w:rsidRPr="006F1393">
        <w:rPr>
          <w:rFonts w:ascii="宋体" w:hAnsi="宋体" w:cs="SSJ-PK74820000020-Identity-H"/>
          <w:kern w:val="0"/>
          <w:sz w:val="24"/>
          <w:szCs w:val="24"/>
        </w:rPr>
        <w:t>6.2</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w:t>
      </w:r>
      <w:r w:rsidRPr="006F1393">
        <w:rPr>
          <w:rFonts w:ascii="宋体" w:hAnsi="宋体" w:cs="SSJ-PK74820000020-Identity-H"/>
          <w:kern w:val="0"/>
          <w:sz w:val="24"/>
          <w:szCs w:val="24"/>
        </w:rPr>
        <w:t>8.4</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木材和纸张的进口平均关税将降至</w:t>
      </w:r>
      <w:r w:rsidRPr="006F1393">
        <w:rPr>
          <w:rFonts w:ascii="宋体" w:hAnsi="宋体" w:cs="SSJ-PK74820000020-Identity-H"/>
          <w:kern w:val="0"/>
          <w:sz w:val="24"/>
          <w:szCs w:val="24"/>
        </w:rPr>
        <w:t>8</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w:t>
      </w:r>
      <w:r w:rsidRPr="006F1393">
        <w:rPr>
          <w:rFonts w:ascii="宋体" w:hAnsi="宋体" w:cs="SSJ-PK74820000020-Identity-H"/>
          <w:kern w:val="0"/>
          <w:sz w:val="24"/>
          <w:szCs w:val="24"/>
        </w:rPr>
        <w:t>13.4</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食糖的进口平均关税将降至每吨</w:t>
      </w:r>
      <w:r w:rsidRPr="006F1393">
        <w:rPr>
          <w:rFonts w:ascii="宋体" w:hAnsi="宋体" w:cs="SSJ-PK74820000020-Identity-H"/>
          <w:kern w:val="0"/>
          <w:sz w:val="24"/>
          <w:szCs w:val="24"/>
        </w:rPr>
        <w:t>223</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当前适用税率每吨</w:t>
      </w:r>
      <w:r w:rsidRPr="006F1393">
        <w:rPr>
          <w:rFonts w:ascii="宋体" w:hAnsi="宋体" w:cs="SSJ-PK74820000020-Identity-H"/>
          <w:kern w:val="0"/>
          <w:sz w:val="24"/>
          <w:szCs w:val="24"/>
        </w:rPr>
        <w:t>243</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棉花和信息技术产品的最终进口关税将降至零</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当前信息技术产品的适用税率为</w:t>
      </w:r>
      <w:r w:rsidRPr="006F1393">
        <w:rPr>
          <w:rFonts w:ascii="宋体" w:hAnsi="宋体" w:cs="SSJ-PK74820000020-Identity-H"/>
          <w:kern w:val="0"/>
          <w:sz w:val="24"/>
          <w:szCs w:val="24"/>
        </w:rPr>
        <w:t>5.4</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hint="eastAsia"/>
          <w:color w:val="000000"/>
          <w:sz w:val="24"/>
          <w:szCs w:val="24"/>
        </w:rPr>
        <w:t>承诺严格执行一些产品的关税保护期（其中肉类制品保护期最长为</w:t>
      </w:r>
      <w:r w:rsidRPr="006F1393">
        <w:rPr>
          <w:rFonts w:ascii="宋体" w:hAnsi="宋体"/>
          <w:color w:val="000000"/>
          <w:sz w:val="24"/>
          <w:szCs w:val="24"/>
        </w:rPr>
        <w:t>8</w:t>
      </w:r>
      <w:r w:rsidRPr="006F1393">
        <w:rPr>
          <w:rFonts w:ascii="宋体" w:hAnsi="宋体" w:hint="eastAsia"/>
          <w:color w:val="000000"/>
          <w:sz w:val="24"/>
          <w:szCs w:val="24"/>
        </w:rPr>
        <w:t>年</w:t>
      </w:r>
      <w:r w:rsidRPr="006F1393">
        <w:rPr>
          <w:rFonts w:ascii="宋体" w:hAnsi="宋体"/>
          <w:color w:val="000000"/>
          <w:sz w:val="24"/>
          <w:szCs w:val="24"/>
        </w:rPr>
        <w:t>,</w:t>
      </w:r>
      <w:r w:rsidRPr="006F1393">
        <w:rPr>
          <w:rFonts w:ascii="宋体" w:hAnsi="宋体" w:hint="eastAsia"/>
          <w:color w:val="000000"/>
          <w:sz w:val="24"/>
          <w:szCs w:val="24"/>
        </w:rPr>
        <w:t>汽车、直升机和民用航空器的保护期为</w:t>
      </w:r>
      <w:r w:rsidRPr="006F1393">
        <w:rPr>
          <w:rFonts w:ascii="宋体" w:hAnsi="宋体"/>
          <w:color w:val="000000"/>
          <w:sz w:val="24"/>
          <w:szCs w:val="24"/>
        </w:rPr>
        <w:t>7</w:t>
      </w:r>
      <w:r w:rsidRPr="006F1393">
        <w:rPr>
          <w:rFonts w:ascii="宋体" w:hAnsi="宋体" w:hint="eastAsia"/>
          <w:color w:val="000000"/>
          <w:sz w:val="24"/>
          <w:szCs w:val="24"/>
        </w:rPr>
        <w:t>年，</w:t>
      </w:r>
      <w:r w:rsidRPr="006F1393">
        <w:rPr>
          <w:rFonts w:ascii="宋体" w:hAnsi="宋体" w:cs="宋体" w:hint="eastAsia"/>
          <w:color w:val="000000"/>
          <w:kern w:val="0"/>
          <w:sz w:val="24"/>
          <w:szCs w:val="24"/>
        </w:rPr>
        <w:t>酒类、医药类和某些技术类产品进口无需进口许可证）。总之，</w:t>
      </w:r>
      <w:proofErr w:type="gramStart"/>
      <w:r w:rsidRPr="006F1393">
        <w:rPr>
          <w:rFonts w:ascii="宋体" w:hAnsi="宋体" w:cs="宋体" w:hint="eastAsia"/>
          <w:color w:val="000000"/>
          <w:kern w:val="0"/>
          <w:sz w:val="24"/>
          <w:szCs w:val="24"/>
        </w:rPr>
        <w:t>除</w:t>
      </w:r>
      <w:r w:rsidRPr="006F1393">
        <w:rPr>
          <w:rFonts w:ascii="宋体" w:hAnsi="宋体" w:hint="eastAsia"/>
          <w:bCs/>
          <w:color w:val="333333"/>
          <w:sz w:val="24"/>
          <w:szCs w:val="24"/>
        </w:rPr>
        <w:t>总体</w:t>
      </w:r>
      <w:proofErr w:type="gramEnd"/>
      <w:r w:rsidRPr="006F1393">
        <w:rPr>
          <w:rFonts w:ascii="宋体" w:hAnsi="宋体" w:hint="eastAsia"/>
          <w:bCs/>
          <w:color w:val="333333"/>
          <w:sz w:val="24"/>
          <w:szCs w:val="24"/>
        </w:rPr>
        <w:t>平均关税水平将降低</w:t>
      </w:r>
      <w:r w:rsidRPr="006F1393">
        <w:rPr>
          <w:rFonts w:ascii="宋体" w:hAnsi="宋体"/>
          <w:bCs/>
          <w:color w:val="333333"/>
          <w:sz w:val="24"/>
          <w:szCs w:val="24"/>
        </w:rPr>
        <w:t>2.2%</w:t>
      </w:r>
      <w:r w:rsidRPr="006F1393">
        <w:rPr>
          <w:rFonts w:ascii="宋体" w:hAnsi="宋体" w:hint="eastAsia"/>
          <w:bCs/>
          <w:color w:val="333333"/>
          <w:sz w:val="24"/>
          <w:szCs w:val="24"/>
        </w:rPr>
        <w:t>外，结构性关税的下降，尤其是</w:t>
      </w:r>
      <w:r w:rsidRPr="006F1393">
        <w:rPr>
          <w:rFonts w:ascii="宋体" w:hAnsi="宋体" w:cs="Arial" w:hint="eastAsia"/>
          <w:color w:val="000000"/>
          <w:kern w:val="0"/>
          <w:sz w:val="24"/>
          <w:szCs w:val="24"/>
        </w:rPr>
        <w:t>机器设备、皮革制品、杂项产品和汽车的进口税的下调，有利于中国扩大这些产品的对俄出口</w:t>
      </w:r>
      <w:r w:rsidRPr="006F1393">
        <w:rPr>
          <w:rFonts w:ascii="宋体" w:hAnsi="宋体" w:cs="Arial" w:hint="eastAsia"/>
          <w:color w:val="000000"/>
          <w:sz w:val="24"/>
          <w:szCs w:val="24"/>
        </w:rPr>
        <w:t>，为提高我国传统优势商品在俄罗斯市场的占有率提供了新的机会。</w:t>
      </w:r>
      <w:r w:rsidRPr="006F1393">
        <w:rPr>
          <w:rFonts w:ascii="宋体" w:cs="宋体"/>
          <w:color w:val="000000"/>
          <w:kern w:val="0"/>
          <w:sz w:val="24"/>
          <w:szCs w:val="24"/>
        </w:rPr>
        <w:t> </w:t>
      </w:r>
    </w:p>
    <w:p w:rsidR="00211A9A" w:rsidRPr="006F1393" w:rsidRDefault="00211A9A" w:rsidP="00F343CD">
      <w:pPr>
        <w:ind w:firstLineChars="200" w:firstLine="482"/>
        <w:rPr>
          <w:rFonts w:ascii="宋体" w:cs="Arial"/>
          <w:color w:val="000000"/>
          <w:sz w:val="24"/>
          <w:szCs w:val="24"/>
        </w:rPr>
      </w:pPr>
      <w:r w:rsidRPr="006F1393">
        <w:rPr>
          <w:rFonts w:ascii="宋体" w:hAnsi="宋体" w:cs="Arial" w:hint="eastAsia"/>
          <w:b/>
          <w:color w:val="000000"/>
          <w:sz w:val="24"/>
          <w:szCs w:val="24"/>
        </w:rPr>
        <w:t>第三，有利于扩大对俄投资</w:t>
      </w:r>
    </w:p>
    <w:p w:rsidR="00211A9A" w:rsidRPr="006F1393" w:rsidRDefault="00211A9A" w:rsidP="00F343CD">
      <w:pPr>
        <w:ind w:firstLineChars="200" w:firstLine="480"/>
        <w:rPr>
          <w:rFonts w:ascii="宋体" w:cs="Arial"/>
          <w:color w:val="000000"/>
          <w:sz w:val="24"/>
          <w:szCs w:val="24"/>
        </w:rPr>
      </w:pPr>
      <w:r w:rsidRPr="006F1393">
        <w:rPr>
          <w:rFonts w:ascii="宋体" w:hAnsi="宋体" w:cs="Arial" w:hint="eastAsia"/>
          <w:color w:val="000000"/>
          <w:kern w:val="0"/>
          <w:sz w:val="24"/>
          <w:szCs w:val="24"/>
        </w:rPr>
        <w:t>俄罗斯入世后将扩大市场开放，提高市场规范度，改善投资法律环境。按照承诺，</w:t>
      </w:r>
      <w:r w:rsidRPr="006F1393">
        <w:rPr>
          <w:rFonts w:ascii="宋体" w:hAnsi="宋体" w:hint="eastAsia"/>
          <w:color w:val="000000"/>
          <w:sz w:val="24"/>
          <w:szCs w:val="24"/>
        </w:rPr>
        <w:t>在服务贸易领域，将逐步开放电信业、保险、银行、交通和物流</w:t>
      </w:r>
      <w:hyperlink r:id="rId9" w:tgtFrame="_blank" w:history="1">
        <w:r w:rsidRPr="006F1393">
          <w:rPr>
            <w:rStyle w:val="a5"/>
            <w:rFonts w:ascii="宋体" w:hAnsi="宋体" w:cs="宋体" w:hint="eastAsia"/>
            <w:color w:val="000000"/>
            <w:sz w:val="24"/>
            <w:szCs w:val="24"/>
          </w:rPr>
          <w:t>产业</w:t>
        </w:r>
      </w:hyperlink>
      <w:r w:rsidRPr="006F1393">
        <w:rPr>
          <w:rFonts w:ascii="宋体" w:hAnsi="宋体" w:hint="eastAsia"/>
          <w:color w:val="000000"/>
          <w:sz w:val="24"/>
          <w:szCs w:val="24"/>
        </w:rPr>
        <w:t>等在内的</w:t>
      </w:r>
      <w:r w:rsidRPr="006F1393">
        <w:rPr>
          <w:rFonts w:ascii="宋体" w:hAnsi="宋体"/>
          <w:color w:val="000000"/>
          <w:sz w:val="24"/>
          <w:szCs w:val="24"/>
        </w:rPr>
        <w:t>11</w:t>
      </w:r>
      <w:r w:rsidRPr="006F1393">
        <w:rPr>
          <w:rFonts w:ascii="宋体" w:hAnsi="宋体" w:hint="eastAsia"/>
          <w:color w:val="000000"/>
          <w:sz w:val="24"/>
          <w:szCs w:val="24"/>
        </w:rPr>
        <w:t>个行业。</w:t>
      </w:r>
      <w:r w:rsidRPr="006F1393">
        <w:rPr>
          <w:rFonts w:ascii="宋体" w:hAnsi="宋体"/>
          <w:color w:val="000000"/>
          <w:sz w:val="24"/>
          <w:szCs w:val="24"/>
        </w:rPr>
        <w:t>9</w:t>
      </w:r>
      <w:r w:rsidRPr="006F1393">
        <w:rPr>
          <w:rFonts w:ascii="宋体" w:hAnsi="宋体" w:hint="eastAsia"/>
          <w:color w:val="000000"/>
          <w:sz w:val="24"/>
          <w:szCs w:val="24"/>
        </w:rPr>
        <w:t>年后允许外资保险公司和外国银行在俄建立分支机构</w:t>
      </w:r>
      <w:r w:rsidRPr="006F1393">
        <w:rPr>
          <w:rFonts w:ascii="宋体" w:hAnsi="宋体"/>
          <w:color w:val="000000"/>
          <w:sz w:val="24"/>
          <w:szCs w:val="24"/>
        </w:rPr>
        <w:t xml:space="preserve">, </w:t>
      </w:r>
      <w:r w:rsidRPr="006F1393">
        <w:rPr>
          <w:rFonts w:ascii="宋体" w:hAnsi="宋体" w:hint="eastAsia"/>
          <w:color w:val="000000"/>
          <w:sz w:val="24"/>
          <w:szCs w:val="24"/>
        </w:rPr>
        <w:t>在保证俄联邦银行体系中的整体外资水平不得超过</w:t>
      </w:r>
      <w:r w:rsidRPr="006F1393">
        <w:rPr>
          <w:rFonts w:ascii="宋体" w:hAnsi="宋体"/>
          <w:color w:val="000000"/>
          <w:sz w:val="24"/>
          <w:szCs w:val="24"/>
        </w:rPr>
        <w:t>50%</w:t>
      </w:r>
      <w:r w:rsidRPr="006F1393">
        <w:rPr>
          <w:rFonts w:ascii="宋体" w:hAnsi="宋体" w:hint="eastAsia"/>
          <w:color w:val="000000"/>
          <w:sz w:val="24"/>
          <w:szCs w:val="24"/>
        </w:rPr>
        <w:t>的条件下，对单个银行业机构中的外资资本不设上限；允许外国独资企业进入批发、零售和专营领域；入世</w:t>
      </w:r>
      <w:r w:rsidRPr="006F1393">
        <w:rPr>
          <w:rFonts w:ascii="宋体" w:hAnsi="宋体"/>
          <w:color w:val="000000"/>
          <w:sz w:val="24"/>
          <w:szCs w:val="24"/>
        </w:rPr>
        <w:t>4</w:t>
      </w:r>
      <w:r w:rsidRPr="006F1393">
        <w:rPr>
          <w:rFonts w:ascii="宋体" w:hAnsi="宋体" w:hint="eastAsia"/>
          <w:color w:val="000000"/>
          <w:sz w:val="24"/>
          <w:szCs w:val="24"/>
        </w:rPr>
        <w:t>年后取消对电信领域的外资持股比限制（目前规定外国股权限制在</w:t>
      </w:r>
      <w:r w:rsidRPr="006F1393">
        <w:rPr>
          <w:rFonts w:ascii="宋体" w:hAnsi="宋体"/>
          <w:color w:val="000000"/>
          <w:sz w:val="24"/>
          <w:szCs w:val="24"/>
        </w:rPr>
        <w:t>49%</w:t>
      </w:r>
      <w:r w:rsidRPr="006F1393">
        <w:rPr>
          <w:rFonts w:ascii="宋体" w:hAnsi="宋体" w:hint="eastAsia"/>
          <w:color w:val="000000"/>
          <w:sz w:val="24"/>
          <w:szCs w:val="24"/>
        </w:rPr>
        <w:t>以内），同意适用《世贸组织基本电信协议》条款；承诺将按照</w:t>
      </w:r>
      <w:r w:rsidRPr="006F1393">
        <w:rPr>
          <w:rFonts w:ascii="宋体" w:hAnsi="宋体"/>
          <w:color w:val="000000"/>
          <w:sz w:val="24"/>
          <w:szCs w:val="24"/>
        </w:rPr>
        <w:t>WTO</w:t>
      </w:r>
      <w:r w:rsidRPr="006F1393">
        <w:rPr>
          <w:rFonts w:ascii="宋体" w:hAnsi="宋体" w:hint="eastAsia"/>
          <w:color w:val="000000"/>
          <w:sz w:val="24"/>
          <w:szCs w:val="24"/>
        </w:rPr>
        <w:t>规则对本国</w:t>
      </w:r>
      <w:hyperlink r:id="rId10" w:tgtFrame="_blank" w:history="1">
        <w:r w:rsidRPr="006F1393">
          <w:rPr>
            <w:rStyle w:val="a5"/>
            <w:rFonts w:ascii="宋体" w:hAnsi="宋体" w:cs="宋体" w:hint="eastAsia"/>
            <w:color w:val="000000"/>
            <w:sz w:val="24"/>
            <w:szCs w:val="24"/>
          </w:rPr>
          <w:t>海关</w:t>
        </w:r>
      </w:hyperlink>
      <w:r w:rsidRPr="006F1393">
        <w:rPr>
          <w:rFonts w:ascii="宋体" w:hAnsi="宋体" w:hint="eastAsia"/>
          <w:color w:val="000000"/>
          <w:sz w:val="24"/>
          <w:szCs w:val="24"/>
        </w:rPr>
        <w:t>程序、技术性贸易壁垒、市场保护、农业支持、技术调节、卫生与动植物检疫措施、知识产权保护等领域的</w:t>
      </w:r>
      <w:hyperlink r:id="rId11" w:tgtFrame="_blank" w:history="1">
        <w:r w:rsidRPr="006F1393">
          <w:rPr>
            <w:rStyle w:val="a5"/>
            <w:rFonts w:ascii="宋体" w:hAnsi="宋体" w:cs="宋体" w:hint="eastAsia"/>
            <w:color w:val="000000"/>
            <w:sz w:val="24"/>
            <w:szCs w:val="24"/>
          </w:rPr>
          <w:t>法律</w:t>
        </w:r>
      </w:hyperlink>
      <w:r w:rsidRPr="006F1393">
        <w:rPr>
          <w:rFonts w:ascii="宋体" w:hAnsi="宋体" w:hint="eastAsia"/>
          <w:color w:val="000000"/>
          <w:sz w:val="24"/>
          <w:szCs w:val="24"/>
        </w:rPr>
        <w:t>文件进行重新修订；对进口货物与本国境内同类货物收取相同运费；这</w:t>
      </w:r>
      <w:r w:rsidRPr="006F1393">
        <w:rPr>
          <w:rFonts w:ascii="宋体" w:hAnsi="宋体" w:cs="Arial" w:hint="eastAsia"/>
          <w:color w:val="000000"/>
          <w:sz w:val="24"/>
          <w:szCs w:val="24"/>
        </w:rPr>
        <w:t>有利于中国</w:t>
      </w:r>
      <w:r w:rsidRPr="006F1393">
        <w:rPr>
          <w:rFonts w:ascii="宋体" w:hAnsi="宋体" w:cs="Arial" w:hint="eastAsia"/>
          <w:color w:val="000000"/>
          <w:kern w:val="0"/>
          <w:sz w:val="24"/>
          <w:szCs w:val="24"/>
        </w:rPr>
        <w:t>降低</w:t>
      </w:r>
      <w:r w:rsidRPr="006F1393">
        <w:rPr>
          <w:rFonts w:ascii="宋体" w:hAnsi="宋体" w:cs="Arial" w:hint="eastAsia"/>
          <w:color w:val="000000"/>
          <w:sz w:val="24"/>
          <w:szCs w:val="24"/>
        </w:rPr>
        <w:t>对俄</w:t>
      </w:r>
      <w:r w:rsidRPr="006F1393">
        <w:rPr>
          <w:rFonts w:ascii="宋体" w:hAnsi="宋体" w:cs="Arial" w:hint="eastAsia"/>
          <w:color w:val="000000"/>
          <w:kern w:val="0"/>
          <w:sz w:val="24"/>
          <w:szCs w:val="24"/>
        </w:rPr>
        <w:t>投资成本，在矿产资源开发、通信、建筑业、加工制造业、农业、金融、</w:t>
      </w:r>
      <w:r w:rsidRPr="006F1393">
        <w:rPr>
          <w:rFonts w:ascii="宋体" w:hAnsi="宋体" w:hint="eastAsia"/>
          <w:color w:val="000000"/>
          <w:sz w:val="24"/>
          <w:szCs w:val="24"/>
        </w:rPr>
        <w:t>交通和物流</w:t>
      </w:r>
      <w:r w:rsidRPr="006F1393">
        <w:rPr>
          <w:rFonts w:ascii="宋体" w:hAnsi="宋体" w:cs="Arial" w:hint="eastAsia"/>
          <w:color w:val="000000"/>
          <w:kern w:val="0"/>
          <w:sz w:val="24"/>
          <w:szCs w:val="24"/>
        </w:rPr>
        <w:t>等领域</w:t>
      </w:r>
      <w:r w:rsidRPr="006F1393">
        <w:rPr>
          <w:rFonts w:ascii="宋体" w:hAnsi="宋体" w:cs="Arial" w:hint="eastAsia"/>
          <w:color w:val="000000"/>
          <w:sz w:val="24"/>
          <w:szCs w:val="24"/>
        </w:rPr>
        <w:t>扩大</w:t>
      </w:r>
      <w:r w:rsidRPr="006F1393">
        <w:rPr>
          <w:rFonts w:ascii="宋体" w:hAnsi="宋体" w:cs="Arial" w:hint="eastAsia"/>
          <w:color w:val="000000"/>
          <w:kern w:val="0"/>
          <w:sz w:val="24"/>
          <w:szCs w:val="24"/>
        </w:rPr>
        <w:t>投资</w:t>
      </w:r>
      <w:r w:rsidRPr="006F1393">
        <w:rPr>
          <w:rFonts w:ascii="宋体" w:hAnsi="宋体" w:cs="Arial" w:hint="eastAsia"/>
          <w:color w:val="000000"/>
          <w:sz w:val="24"/>
          <w:szCs w:val="24"/>
        </w:rPr>
        <w:t>。</w:t>
      </w:r>
    </w:p>
    <w:p w:rsidR="00211A9A" w:rsidRPr="006F1393" w:rsidRDefault="00211A9A" w:rsidP="00F343CD">
      <w:pPr>
        <w:ind w:firstLineChars="200" w:firstLine="482"/>
        <w:rPr>
          <w:rFonts w:ascii="宋体" w:cs="Arial"/>
          <w:b/>
          <w:color w:val="000000"/>
          <w:sz w:val="24"/>
          <w:szCs w:val="24"/>
        </w:rPr>
      </w:pPr>
      <w:r w:rsidRPr="006F1393">
        <w:rPr>
          <w:rFonts w:ascii="宋体" w:hAnsi="宋体" w:cs="Arial" w:hint="eastAsia"/>
          <w:b/>
          <w:color w:val="000000"/>
          <w:sz w:val="24"/>
          <w:szCs w:val="24"/>
        </w:rPr>
        <w:t>第四，有利于推进中俄区域一体化合作</w:t>
      </w:r>
    </w:p>
    <w:p w:rsidR="00211A9A" w:rsidRPr="006F1393" w:rsidRDefault="00211A9A" w:rsidP="00F343CD">
      <w:pPr>
        <w:ind w:firstLineChars="200" w:firstLine="480"/>
        <w:rPr>
          <w:rFonts w:ascii="宋体" w:cs="Arial"/>
          <w:b/>
          <w:color w:val="000000"/>
          <w:sz w:val="24"/>
          <w:szCs w:val="24"/>
        </w:rPr>
      </w:pPr>
      <w:r w:rsidRPr="006F1393">
        <w:rPr>
          <w:rFonts w:ascii="宋体" w:hAnsi="宋体" w:cs="Arial" w:hint="eastAsia"/>
          <w:color w:val="000000"/>
          <w:sz w:val="24"/>
          <w:szCs w:val="24"/>
        </w:rPr>
        <w:t>强化国与国之间的区域合作，是经济全球化和区域一体化发展的必然选择。</w:t>
      </w:r>
      <w:r>
        <w:rPr>
          <w:rFonts w:ascii="宋体" w:hAnsi="宋体" w:cs="Arial" w:hint="eastAsia"/>
          <w:color w:val="000000"/>
          <w:sz w:val="24"/>
          <w:szCs w:val="24"/>
        </w:rPr>
        <w:t>中俄</w:t>
      </w:r>
      <w:r w:rsidRPr="006F1393">
        <w:rPr>
          <w:rFonts w:ascii="宋体" w:hAnsi="宋体" w:cs="Arial" w:hint="eastAsia"/>
          <w:color w:val="000000"/>
          <w:sz w:val="24"/>
          <w:szCs w:val="24"/>
        </w:rPr>
        <w:t>两国也曾经在</w:t>
      </w:r>
      <w:r w:rsidRPr="006F1393">
        <w:rPr>
          <w:rFonts w:ascii="宋体" w:hAnsi="宋体" w:cs="Arial"/>
          <w:color w:val="000000"/>
          <w:sz w:val="24"/>
          <w:szCs w:val="24"/>
        </w:rPr>
        <w:t>2009</w:t>
      </w:r>
      <w:r w:rsidRPr="006F1393">
        <w:rPr>
          <w:rFonts w:ascii="宋体" w:hAnsi="宋体" w:cs="Arial" w:hint="eastAsia"/>
          <w:color w:val="000000"/>
          <w:sz w:val="24"/>
          <w:szCs w:val="24"/>
        </w:rPr>
        <w:t>年签署了《中国东北地区与俄罗斯联邦远东及西伯利亚地区合作规划纲要》。虽然目前这个纲要没有得到有效的实施，在涉及中俄双边和多边区域一体化合作时中俄之间还有不小分歧和误解，但建立既面向欧洲，又面向亚洲的统一经济发展空间是俄罗斯既定的战略，而开发西伯利亚与远东地区更是俄罗斯的在</w:t>
      </w:r>
      <w:r w:rsidRPr="006F1393">
        <w:rPr>
          <w:rFonts w:ascii="宋体" w:hAnsi="宋体" w:cs="Arial"/>
          <w:color w:val="000000"/>
          <w:sz w:val="24"/>
          <w:szCs w:val="24"/>
        </w:rPr>
        <w:t>21</w:t>
      </w:r>
      <w:r w:rsidRPr="006F1393">
        <w:rPr>
          <w:rFonts w:ascii="宋体" w:hAnsi="宋体" w:cs="Arial" w:hint="eastAsia"/>
          <w:color w:val="000000"/>
          <w:sz w:val="24"/>
          <w:szCs w:val="24"/>
        </w:rPr>
        <w:t>世纪的根本选择。中国更把强化中俄区域一体化合作作为提</w:t>
      </w:r>
      <w:r w:rsidRPr="006F1393">
        <w:rPr>
          <w:rFonts w:ascii="宋体" w:hAnsi="宋体" w:cs="Arial" w:hint="eastAsia"/>
          <w:color w:val="000000"/>
          <w:sz w:val="24"/>
          <w:szCs w:val="24"/>
        </w:rPr>
        <w:lastRenderedPageBreak/>
        <w:t>升中俄战略伙伴关系的核心内容。因此，</w:t>
      </w:r>
      <w:r w:rsidRPr="006F1393">
        <w:rPr>
          <w:rFonts w:ascii="宋体" w:hAnsi="宋体" w:cs="宋体" w:hint="eastAsia"/>
          <w:color w:val="000000"/>
          <w:kern w:val="0"/>
          <w:sz w:val="24"/>
          <w:szCs w:val="24"/>
        </w:rPr>
        <w:t>从长远看，</w:t>
      </w:r>
      <w:r w:rsidRPr="006F1393">
        <w:rPr>
          <w:rFonts w:ascii="宋体" w:hAnsi="宋体" w:cs="Arial" w:hint="eastAsia"/>
          <w:color w:val="000000"/>
          <w:sz w:val="24"/>
          <w:szCs w:val="24"/>
        </w:rPr>
        <w:t>根据</w:t>
      </w:r>
      <w:r w:rsidRPr="006F1393">
        <w:rPr>
          <w:rFonts w:ascii="宋体" w:hAnsi="宋体"/>
          <w:color w:val="000000"/>
          <w:sz w:val="24"/>
          <w:szCs w:val="24"/>
        </w:rPr>
        <w:t>WTO</w:t>
      </w:r>
      <w:r w:rsidRPr="006F1393">
        <w:rPr>
          <w:rFonts w:ascii="宋体" w:hAnsi="宋体" w:hint="eastAsia"/>
          <w:color w:val="000000"/>
          <w:sz w:val="24"/>
          <w:szCs w:val="24"/>
        </w:rPr>
        <w:t>规则不断</w:t>
      </w:r>
      <w:r w:rsidRPr="006F1393">
        <w:rPr>
          <w:rFonts w:ascii="宋体" w:hAnsi="宋体" w:cs="Arial" w:hint="eastAsia"/>
          <w:color w:val="000000"/>
          <w:sz w:val="24"/>
          <w:szCs w:val="24"/>
        </w:rPr>
        <w:t>加快</w:t>
      </w:r>
      <w:r w:rsidRPr="006F1393">
        <w:rPr>
          <w:rFonts w:ascii="宋体" w:hAnsi="宋体" w:cs="Arial" w:hint="eastAsia"/>
          <w:color w:val="000000"/>
          <w:kern w:val="0"/>
          <w:sz w:val="24"/>
          <w:szCs w:val="24"/>
        </w:rPr>
        <w:t>贸易投资自由化</w:t>
      </w:r>
      <w:r w:rsidRPr="006F1393">
        <w:rPr>
          <w:rFonts w:ascii="宋体" w:hAnsi="宋体" w:cs="Arial" w:hint="eastAsia"/>
          <w:color w:val="000000"/>
          <w:sz w:val="24"/>
          <w:szCs w:val="24"/>
        </w:rPr>
        <w:t>进程的广度和深度，强化中俄之间各种形式的双边和多边区域一体化合作</w:t>
      </w:r>
      <w:r w:rsidRPr="006F1393">
        <w:rPr>
          <w:rFonts w:ascii="宋体" w:hAnsi="宋体" w:cs="宋体" w:hint="eastAsia"/>
          <w:color w:val="000000"/>
          <w:kern w:val="0"/>
          <w:sz w:val="24"/>
          <w:szCs w:val="24"/>
        </w:rPr>
        <w:t>是不可逆转的大趋势。</w:t>
      </w:r>
    </w:p>
    <w:p w:rsidR="00211A9A" w:rsidRPr="006F1393" w:rsidRDefault="00211A9A" w:rsidP="00F343CD">
      <w:pPr>
        <w:ind w:firstLineChars="200" w:firstLine="482"/>
        <w:rPr>
          <w:rFonts w:ascii="宋体" w:cs="Arial"/>
          <w:color w:val="000000"/>
          <w:sz w:val="24"/>
          <w:szCs w:val="24"/>
        </w:rPr>
      </w:pPr>
      <w:r w:rsidRPr="006F1393">
        <w:rPr>
          <w:rFonts w:ascii="宋体" w:hAnsi="宋体" w:cs="Arial" w:hint="eastAsia"/>
          <w:b/>
          <w:color w:val="000000"/>
          <w:sz w:val="24"/>
          <w:szCs w:val="24"/>
        </w:rPr>
        <w:t>五，有利于改善中俄劳务合作的条件</w:t>
      </w:r>
    </w:p>
    <w:p w:rsidR="00211A9A" w:rsidRPr="006F1393" w:rsidRDefault="00211A9A" w:rsidP="00F343CD">
      <w:pPr>
        <w:autoSpaceDE w:val="0"/>
        <w:autoSpaceDN w:val="0"/>
        <w:adjustRightInd w:val="0"/>
        <w:ind w:firstLineChars="200" w:firstLine="480"/>
        <w:jc w:val="left"/>
        <w:rPr>
          <w:rFonts w:ascii="宋体" w:cs="SSJ-PK74820000020-Identity-H"/>
          <w:kern w:val="0"/>
          <w:sz w:val="24"/>
          <w:szCs w:val="24"/>
        </w:rPr>
      </w:pPr>
      <w:r w:rsidRPr="006F1393">
        <w:rPr>
          <w:rFonts w:ascii="宋体" w:hAnsi="宋体" w:cs="SSJ-PK74820000020-Identity-H" w:hint="eastAsia"/>
          <w:kern w:val="0"/>
          <w:sz w:val="24"/>
          <w:szCs w:val="24"/>
        </w:rPr>
        <w:t>俄罗斯规范外籍劳工管理的法规主要是根据</w:t>
      </w:r>
      <w:r w:rsidRPr="006F1393">
        <w:rPr>
          <w:rFonts w:ascii="宋体" w:hAnsi="宋体" w:cs="SSJ-PK74820000020-Identity-H"/>
          <w:kern w:val="0"/>
          <w:sz w:val="24"/>
          <w:szCs w:val="24"/>
        </w:rPr>
        <w:t>2006</w:t>
      </w:r>
      <w:r w:rsidRPr="006F1393">
        <w:rPr>
          <w:rFonts w:ascii="宋体" w:hAnsi="宋体" w:cs="SSJ-PK74820000020-Identity-H" w:hint="eastAsia"/>
          <w:kern w:val="0"/>
          <w:sz w:val="24"/>
          <w:szCs w:val="24"/>
        </w:rPr>
        <w:t>年</w:t>
      </w:r>
      <w:r w:rsidRPr="006F1393">
        <w:rPr>
          <w:rFonts w:ascii="宋体" w:hAnsi="宋体" w:cs="SSJ-PK74820000020-Identity-H"/>
          <w:kern w:val="0"/>
          <w:sz w:val="24"/>
          <w:szCs w:val="24"/>
        </w:rPr>
        <w:t>11</w:t>
      </w:r>
      <w:r w:rsidRPr="006F1393">
        <w:rPr>
          <w:rFonts w:ascii="宋体" w:hAnsi="宋体" w:cs="SSJ-PK74820000020-Identity-H" w:hint="eastAsia"/>
          <w:kern w:val="0"/>
          <w:sz w:val="24"/>
          <w:szCs w:val="24"/>
        </w:rPr>
        <w:t>月第</w:t>
      </w:r>
      <w:r w:rsidRPr="006F1393">
        <w:rPr>
          <w:rFonts w:ascii="宋体" w:hAnsi="宋体" w:cs="SSJ-PK74820000020-Identity-H"/>
          <w:kern w:val="0"/>
          <w:sz w:val="24"/>
          <w:szCs w:val="24"/>
        </w:rPr>
        <w:t>681</w:t>
      </w:r>
      <w:r w:rsidRPr="006F1393">
        <w:rPr>
          <w:rFonts w:ascii="宋体" w:hAnsi="宋体" w:cs="SSJ-PK74820000020-Identity-H" w:hint="eastAsia"/>
          <w:kern w:val="0"/>
          <w:sz w:val="24"/>
          <w:szCs w:val="24"/>
        </w:rPr>
        <w:t>号政府决议实施的</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关于向外国公民发放临时性劳动许可的管理办法</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和</w:t>
      </w:r>
      <w:r w:rsidRPr="006F1393">
        <w:rPr>
          <w:rFonts w:ascii="宋体" w:hAnsi="宋体" w:cs="SSJ-PK74820000020-Identity-H"/>
          <w:kern w:val="0"/>
          <w:sz w:val="24"/>
          <w:szCs w:val="24"/>
        </w:rPr>
        <w:t>2010</w:t>
      </w:r>
      <w:r w:rsidRPr="006F1393">
        <w:rPr>
          <w:rFonts w:ascii="宋体" w:hAnsi="宋体" w:cs="SSJ-PK74820000020-Identity-H" w:hint="eastAsia"/>
          <w:kern w:val="0"/>
          <w:sz w:val="24"/>
          <w:szCs w:val="24"/>
        </w:rPr>
        <w:t>年生效的</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关于外国人在俄罗斯的合法状态法</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的修正法案</w:t>
      </w:r>
      <w:r w:rsidRPr="006F1393">
        <w:rPr>
          <w:rFonts w:ascii="宋体" w:hAnsi="宋体" w:cs="H-SS9-PK7482000002a-Identity-H" w:hint="eastAsia"/>
          <w:kern w:val="0"/>
          <w:sz w:val="24"/>
          <w:szCs w:val="24"/>
        </w:rPr>
        <w:t>。虽然《</w:t>
      </w:r>
      <w:r w:rsidRPr="006F1393">
        <w:rPr>
          <w:rFonts w:ascii="宋体" w:hAnsi="宋体" w:cs="SSJ-PK74820000020-Identity-H" w:hint="eastAsia"/>
          <w:kern w:val="0"/>
          <w:sz w:val="24"/>
          <w:szCs w:val="24"/>
        </w:rPr>
        <w:t>关于外国人在俄罗斯的合法状态法</w:t>
      </w:r>
      <w:r w:rsidRPr="006F1393">
        <w:rPr>
          <w:rFonts w:ascii="宋体" w:hAnsi="宋体" w:cs="H-SS9-PK7482000002a-Identity-H" w:hint="eastAsia"/>
          <w:kern w:val="0"/>
          <w:sz w:val="24"/>
          <w:szCs w:val="24"/>
        </w:rPr>
        <w:t>》以及以后陆续出台的一系列政策，</w:t>
      </w:r>
      <w:r w:rsidRPr="006F1393">
        <w:rPr>
          <w:rFonts w:ascii="宋体" w:hAnsi="宋体" w:cs="SSJ-PK74820000020-Identity-H" w:hint="eastAsia"/>
          <w:kern w:val="0"/>
          <w:sz w:val="24"/>
          <w:szCs w:val="24"/>
        </w:rPr>
        <w:t>简化了不涉及企业经营活动的俄罗斯公民雇用的外国劳务的工作许可手续，</w:t>
      </w:r>
      <w:r w:rsidRPr="006F1393">
        <w:rPr>
          <w:rFonts w:ascii="宋体" w:hAnsi="宋体" w:cs="H-SS9-PK7482000002a-Identity-H" w:hint="eastAsia"/>
          <w:kern w:val="0"/>
          <w:sz w:val="24"/>
          <w:szCs w:val="24"/>
        </w:rPr>
        <w:t>对</w:t>
      </w:r>
      <w:r w:rsidRPr="006F1393">
        <w:rPr>
          <w:rFonts w:ascii="宋体" w:hAnsi="宋体" w:cs="SSJ-PK74820000020-Identity-H" w:hint="eastAsia"/>
          <w:kern w:val="0"/>
          <w:sz w:val="24"/>
          <w:szCs w:val="24"/>
        </w:rPr>
        <w:t>吸引高技术外来劳务规定了优惠政策，对来自国外的包括总经理</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总工程师</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部门经理</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分公司负责人</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工厂厂长</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股份公司经理</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董事会主席</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工艺工程师等紧缺人才采取了不受劳动移民配额限制的措施，但对一般外籍劳工实施配额管理</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并根据前一年度的外籍劳工数量和企业申报的需求确定每年的外籍劳工配额数量</w:t>
      </w:r>
      <w:r w:rsidRPr="006F1393">
        <w:rPr>
          <w:rFonts w:ascii="宋体" w:hAnsi="宋体" w:cs="H-SS9-PK7482000002a-Identity-H" w:hint="eastAsia"/>
          <w:kern w:val="0"/>
          <w:sz w:val="24"/>
          <w:szCs w:val="24"/>
        </w:rPr>
        <w:t>。</w:t>
      </w:r>
    </w:p>
    <w:p w:rsidR="00211A9A" w:rsidRPr="007017D4" w:rsidRDefault="00211A9A" w:rsidP="00F343CD">
      <w:pPr>
        <w:ind w:firstLineChars="150" w:firstLine="360"/>
        <w:rPr>
          <w:sz w:val="24"/>
          <w:szCs w:val="24"/>
        </w:rPr>
      </w:pPr>
      <w:r>
        <w:rPr>
          <w:rFonts w:ascii="宋体" w:hAnsi="宋体" w:cs="Arial"/>
          <w:color w:val="000000"/>
          <w:sz w:val="24"/>
          <w:szCs w:val="24"/>
        </w:rPr>
        <w:t xml:space="preserve"> </w:t>
      </w:r>
      <w:r w:rsidRPr="006F1393">
        <w:rPr>
          <w:rFonts w:ascii="宋体" w:hAnsi="宋体" w:cs="Arial" w:hint="eastAsia"/>
          <w:color w:val="000000"/>
          <w:sz w:val="24"/>
          <w:szCs w:val="24"/>
        </w:rPr>
        <w:t>中国劳务对俄输出一直是中俄双方围绕俄罗斯入世谈判的焦点之一。由于俄罗斯一是要考虑解决本国的失业问题</w:t>
      </w:r>
      <w:r w:rsidRPr="006F1393">
        <w:rPr>
          <w:rFonts w:ascii="宋体" w:hAnsi="宋体" w:cs="Arial"/>
          <w:color w:val="000000"/>
          <w:sz w:val="24"/>
          <w:szCs w:val="24"/>
        </w:rPr>
        <w:t>,</w:t>
      </w:r>
      <w:r w:rsidRPr="006F1393">
        <w:rPr>
          <w:rFonts w:ascii="宋体" w:hAnsi="宋体"/>
          <w:color w:val="000000"/>
          <w:spacing w:val="15"/>
          <w:sz w:val="24"/>
          <w:szCs w:val="24"/>
        </w:rPr>
        <w:t xml:space="preserve"> </w:t>
      </w:r>
      <w:r w:rsidRPr="006F1393">
        <w:rPr>
          <w:rFonts w:ascii="宋体" w:hAnsi="宋体" w:hint="eastAsia"/>
          <w:color w:val="000000"/>
          <w:spacing w:val="15"/>
          <w:sz w:val="24"/>
          <w:szCs w:val="24"/>
        </w:rPr>
        <w:t>尽可能多地将就业机会提供给了本国公民，</w:t>
      </w:r>
      <w:r w:rsidRPr="006F1393">
        <w:rPr>
          <w:rFonts w:ascii="宋体" w:hAnsi="宋体" w:cs="Arial" w:hint="eastAsia"/>
          <w:color w:val="000000"/>
          <w:sz w:val="24"/>
          <w:szCs w:val="24"/>
        </w:rPr>
        <w:t>二是对中国居民大量进入俄境内抱有戒备心理，担心</w:t>
      </w:r>
      <w:r w:rsidRPr="006F1393">
        <w:rPr>
          <w:rFonts w:ascii="宋体" w:hAnsi="宋体" w:hint="eastAsia"/>
          <w:color w:val="000000"/>
          <w:spacing w:val="15"/>
          <w:sz w:val="24"/>
          <w:szCs w:val="24"/>
        </w:rPr>
        <w:t>会埋下日后丧失地区主权的种子</w:t>
      </w:r>
      <w:r w:rsidRPr="006F1393">
        <w:rPr>
          <w:rFonts w:ascii="宋体" w:hAnsi="宋体" w:cs="Arial" w:hint="eastAsia"/>
          <w:color w:val="000000"/>
          <w:sz w:val="24"/>
          <w:szCs w:val="24"/>
        </w:rPr>
        <w:t>，因此在引进中国劳动力问题上历来采取限制政策。但是按照</w:t>
      </w:r>
      <w:r w:rsidRPr="006F1393">
        <w:rPr>
          <w:rFonts w:ascii="宋体" w:hAnsi="宋体" w:cs="宋体"/>
          <w:color w:val="000000"/>
          <w:spacing w:val="15"/>
          <w:kern w:val="0"/>
          <w:sz w:val="24"/>
          <w:szCs w:val="24"/>
        </w:rPr>
        <w:t>WTO</w:t>
      </w:r>
      <w:r w:rsidRPr="006F1393">
        <w:rPr>
          <w:rFonts w:ascii="宋体" w:hAnsi="宋体" w:cs="宋体" w:hint="eastAsia"/>
          <w:color w:val="000000"/>
          <w:spacing w:val="15"/>
          <w:kern w:val="0"/>
          <w:sz w:val="24"/>
          <w:szCs w:val="24"/>
        </w:rPr>
        <w:t>《服务贸易总协议》的规定，</w:t>
      </w:r>
      <w:r w:rsidRPr="006F1393">
        <w:rPr>
          <w:rFonts w:ascii="宋体" w:hAnsi="宋体" w:cs="宋体"/>
          <w:color w:val="000000"/>
          <w:spacing w:val="15"/>
          <w:kern w:val="0"/>
          <w:sz w:val="24"/>
          <w:szCs w:val="24"/>
        </w:rPr>
        <w:t>WTO</w:t>
      </w:r>
      <w:r w:rsidRPr="006F1393">
        <w:rPr>
          <w:rFonts w:ascii="宋体" w:hAnsi="宋体" w:cs="宋体" w:hint="eastAsia"/>
          <w:color w:val="000000"/>
          <w:spacing w:val="15"/>
          <w:kern w:val="0"/>
          <w:sz w:val="24"/>
          <w:szCs w:val="24"/>
        </w:rPr>
        <w:t>成员国（尤其是发达国家）应主动向其他成员国（尤其是发展中国家）更多地开放劳务市场。</w:t>
      </w:r>
      <w:r w:rsidRPr="006F1393">
        <w:rPr>
          <w:rFonts w:ascii="宋体" w:hAnsi="宋体" w:cs="宋体" w:hint="eastAsia"/>
          <w:kern w:val="0"/>
          <w:sz w:val="24"/>
          <w:szCs w:val="24"/>
        </w:rPr>
        <w:t xml:space="preserve">　俄罗斯也依据</w:t>
      </w:r>
      <w:r w:rsidRPr="006F1393">
        <w:rPr>
          <w:rFonts w:ascii="宋体" w:hAnsi="宋体" w:cs="宋体"/>
          <w:color w:val="000000"/>
          <w:spacing w:val="15"/>
          <w:kern w:val="0"/>
          <w:sz w:val="24"/>
          <w:szCs w:val="24"/>
        </w:rPr>
        <w:t>WTO</w:t>
      </w:r>
      <w:r w:rsidRPr="006F1393">
        <w:rPr>
          <w:rFonts w:ascii="宋体" w:hAnsi="宋体" w:cs="宋体" w:hint="eastAsia"/>
          <w:color w:val="000000"/>
          <w:spacing w:val="15"/>
          <w:kern w:val="0"/>
          <w:sz w:val="24"/>
          <w:szCs w:val="24"/>
        </w:rPr>
        <w:t>准则，</w:t>
      </w:r>
      <w:r w:rsidRPr="006F1393">
        <w:rPr>
          <w:rFonts w:ascii="宋体" w:hAnsi="宋体" w:cs="宋体" w:hint="eastAsia"/>
          <w:kern w:val="0"/>
          <w:sz w:val="24"/>
          <w:szCs w:val="24"/>
        </w:rPr>
        <w:t>在商品和服务市场准入方面签署了</w:t>
      </w:r>
      <w:r w:rsidRPr="006F1393">
        <w:rPr>
          <w:rFonts w:ascii="宋体" w:hAnsi="宋体" w:cs="宋体"/>
          <w:kern w:val="0"/>
          <w:sz w:val="24"/>
          <w:szCs w:val="24"/>
        </w:rPr>
        <w:t>30</w:t>
      </w:r>
      <w:r w:rsidRPr="006F1393">
        <w:rPr>
          <w:rFonts w:ascii="宋体" w:hAnsi="宋体" w:cs="宋体" w:hint="eastAsia"/>
          <w:kern w:val="0"/>
          <w:sz w:val="24"/>
          <w:szCs w:val="24"/>
        </w:rPr>
        <w:t>个双边服务市场准入协议和</w:t>
      </w:r>
      <w:r w:rsidRPr="006F1393">
        <w:rPr>
          <w:rFonts w:ascii="宋体" w:hAnsi="宋体" w:cs="宋体"/>
          <w:kern w:val="0"/>
          <w:sz w:val="24"/>
          <w:szCs w:val="24"/>
        </w:rPr>
        <w:t>57</w:t>
      </w:r>
      <w:r w:rsidRPr="006F1393">
        <w:rPr>
          <w:rFonts w:ascii="宋体" w:hAnsi="宋体" w:cs="宋体" w:hint="eastAsia"/>
          <w:kern w:val="0"/>
          <w:sz w:val="24"/>
          <w:szCs w:val="24"/>
        </w:rPr>
        <w:t>个货物市场准入协议。</w:t>
      </w:r>
      <w:r w:rsidRPr="006F1393">
        <w:rPr>
          <w:rFonts w:ascii="宋体" w:hAnsi="宋体" w:cs="宋体" w:hint="eastAsia"/>
          <w:color w:val="000000"/>
          <w:spacing w:val="15"/>
          <w:kern w:val="0"/>
          <w:sz w:val="24"/>
          <w:szCs w:val="24"/>
        </w:rPr>
        <w:t>虽然</w:t>
      </w:r>
      <w:r w:rsidRPr="006F1393">
        <w:rPr>
          <w:rFonts w:ascii="宋体" w:hAnsi="宋体" w:cs="Arial" w:hint="eastAsia"/>
          <w:color w:val="000000"/>
          <w:sz w:val="24"/>
          <w:szCs w:val="24"/>
        </w:rPr>
        <w:t>入世后俄罗斯不可能对中国全面开放劳动力市场，或者说，</w:t>
      </w:r>
      <w:r w:rsidRPr="007017D4">
        <w:rPr>
          <w:rFonts w:hint="eastAsia"/>
          <w:sz w:val="24"/>
          <w:szCs w:val="24"/>
        </w:rPr>
        <w:t>俄方对中方开放劳动力市场仍将是有限的，</w:t>
      </w:r>
      <w:r w:rsidRPr="006F1393">
        <w:rPr>
          <w:rFonts w:ascii="宋体" w:hAnsi="宋体" w:cs="Arial" w:hint="eastAsia"/>
          <w:color w:val="000000"/>
          <w:sz w:val="24"/>
          <w:szCs w:val="24"/>
        </w:rPr>
        <w:t>但基于俄罗斯入世的承诺和俄罗斯劳动力资源总体不富裕，尤其是</w:t>
      </w:r>
      <w:r w:rsidRPr="006F1393">
        <w:rPr>
          <w:rFonts w:ascii="宋体" w:hAnsi="宋体" w:hint="eastAsia"/>
          <w:color w:val="000000"/>
          <w:spacing w:val="15"/>
          <w:sz w:val="24"/>
          <w:szCs w:val="24"/>
        </w:rPr>
        <w:t>西伯利亚和远东地区劳动力严重不足的现实，</w:t>
      </w:r>
      <w:r w:rsidRPr="006F1393">
        <w:rPr>
          <w:rFonts w:ascii="宋体" w:hAnsi="宋体" w:cs="宋体" w:hint="eastAsia"/>
          <w:color w:val="000000"/>
          <w:spacing w:val="15"/>
          <w:kern w:val="0"/>
          <w:sz w:val="24"/>
          <w:szCs w:val="24"/>
        </w:rPr>
        <w:t>俄政府一直采取的劳动力输入限制政策，不得不因此而出现一定松动</w:t>
      </w:r>
      <w:r w:rsidRPr="006F1393">
        <w:rPr>
          <w:rFonts w:ascii="宋体" w:hAnsi="宋体" w:cs="宋体"/>
          <w:color w:val="000000"/>
          <w:spacing w:val="15"/>
          <w:kern w:val="0"/>
          <w:sz w:val="24"/>
          <w:szCs w:val="24"/>
        </w:rPr>
        <w:t>,</w:t>
      </w:r>
      <w:r w:rsidRPr="006F1393">
        <w:rPr>
          <w:rFonts w:ascii="宋体" w:hAnsi="宋体" w:cs="Arial" w:hint="eastAsia"/>
          <w:color w:val="000000"/>
          <w:sz w:val="24"/>
          <w:szCs w:val="24"/>
        </w:rPr>
        <w:t>中俄劳务合作的条件将</w:t>
      </w:r>
      <w:r w:rsidRPr="006F1393">
        <w:rPr>
          <w:rFonts w:ascii="宋体" w:hAnsi="宋体" w:cs="宋体" w:hint="eastAsia"/>
          <w:bCs/>
          <w:color w:val="333333"/>
          <w:kern w:val="0"/>
          <w:sz w:val="24"/>
          <w:szCs w:val="24"/>
        </w:rPr>
        <w:t>趋向改善</w:t>
      </w:r>
      <w:r w:rsidRPr="006F1393">
        <w:rPr>
          <w:rFonts w:ascii="宋体" w:hAnsi="宋体" w:cs="Arial" w:hint="eastAsia"/>
          <w:color w:val="000000"/>
          <w:sz w:val="24"/>
          <w:szCs w:val="24"/>
        </w:rPr>
        <w:t>。</w:t>
      </w:r>
      <w:r w:rsidRPr="007017D4">
        <w:rPr>
          <w:rFonts w:hint="eastAsia"/>
          <w:sz w:val="24"/>
          <w:szCs w:val="24"/>
        </w:rPr>
        <w:t>而中方已承诺以</w:t>
      </w:r>
      <w:r w:rsidRPr="007017D4">
        <w:rPr>
          <w:sz w:val="24"/>
          <w:szCs w:val="24"/>
        </w:rPr>
        <w:t>“</w:t>
      </w:r>
      <w:r w:rsidRPr="007017D4">
        <w:rPr>
          <w:rFonts w:hint="eastAsia"/>
          <w:sz w:val="24"/>
          <w:szCs w:val="24"/>
        </w:rPr>
        <w:t>俄罗斯能够接受的方式</w:t>
      </w:r>
      <w:r w:rsidRPr="007017D4">
        <w:rPr>
          <w:sz w:val="24"/>
          <w:szCs w:val="24"/>
        </w:rPr>
        <w:t>”</w:t>
      </w:r>
      <w:r w:rsidRPr="007017D4">
        <w:rPr>
          <w:rFonts w:hint="eastAsia"/>
          <w:sz w:val="24"/>
          <w:szCs w:val="24"/>
        </w:rPr>
        <w:t>解决中国对俄罗斯输出劳动力的问题，也会缓解俄罗斯对中国劳动力进入的戒备心理。</w:t>
      </w:r>
    </w:p>
    <w:p w:rsidR="00211A9A" w:rsidRPr="006F1393" w:rsidRDefault="00211A9A" w:rsidP="00F343CD">
      <w:pPr>
        <w:ind w:firstLineChars="200" w:firstLine="480"/>
        <w:rPr>
          <w:rFonts w:ascii="宋体" w:cs="Arial"/>
          <w:color w:val="000000"/>
          <w:sz w:val="24"/>
          <w:szCs w:val="24"/>
        </w:rPr>
      </w:pPr>
    </w:p>
    <w:p w:rsidR="00211A9A" w:rsidRPr="006F1393" w:rsidRDefault="00211A9A" w:rsidP="00F343CD">
      <w:pPr>
        <w:ind w:firstLineChars="200" w:firstLine="480"/>
        <w:rPr>
          <w:rFonts w:ascii="宋体" w:cs="Arial"/>
          <w:color w:val="000000"/>
          <w:sz w:val="24"/>
          <w:szCs w:val="24"/>
        </w:rPr>
      </w:pPr>
    </w:p>
    <w:p w:rsidR="00211A9A" w:rsidRPr="006F1393" w:rsidRDefault="00211A9A" w:rsidP="009D3F66">
      <w:pPr>
        <w:pStyle w:val="aa"/>
        <w:numPr>
          <w:ilvl w:val="0"/>
          <w:numId w:val="4"/>
        </w:numPr>
        <w:ind w:firstLineChars="0"/>
        <w:rPr>
          <w:rFonts w:ascii="宋体" w:cs="Arial"/>
          <w:b/>
          <w:color w:val="000000"/>
          <w:sz w:val="24"/>
          <w:szCs w:val="24"/>
        </w:rPr>
      </w:pPr>
      <w:r w:rsidRPr="006F1393">
        <w:rPr>
          <w:rFonts w:ascii="宋体" w:hAnsi="宋体" w:cs="Arial" w:hint="eastAsia"/>
          <w:b/>
          <w:color w:val="000000"/>
          <w:sz w:val="24"/>
          <w:szCs w:val="24"/>
        </w:rPr>
        <w:t>俄罗斯入世给中俄经贸合作带来的新挑战</w:t>
      </w:r>
    </w:p>
    <w:p w:rsidR="00211A9A" w:rsidRPr="006F1393" w:rsidRDefault="00211A9A" w:rsidP="00047714">
      <w:pPr>
        <w:pStyle w:val="aa"/>
        <w:ind w:left="826" w:firstLineChars="0" w:firstLine="0"/>
        <w:rPr>
          <w:rFonts w:ascii="宋体" w:cs="Arial"/>
          <w:b/>
          <w:color w:val="000000"/>
          <w:sz w:val="24"/>
          <w:szCs w:val="24"/>
        </w:rPr>
      </w:pPr>
    </w:p>
    <w:p w:rsidR="00211A9A" w:rsidRPr="006F1393" w:rsidRDefault="00211A9A" w:rsidP="00F343CD">
      <w:pPr>
        <w:ind w:firstLineChars="200" w:firstLine="480"/>
        <w:rPr>
          <w:rFonts w:ascii="宋体" w:cs="宋体"/>
          <w:b/>
          <w:color w:val="000000"/>
          <w:kern w:val="0"/>
          <w:sz w:val="24"/>
          <w:szCs w:val="24"/>
        </w:rPr>
      </w:pPr>
      <w:r w:rsidRPr="006F1393">
        <w:rPr>
          <w:rFonts w:ascii="宋体" w:hAnsi="宋体" w:cs="宋体" w:hint="eastAsia"/>
          <w:color w:val="000000"/>
          <w:kern w:val="0"/>
          <w:sz w:val="24"/>
          <w:szCs w:val="24"/>
        </w:rPr>
        <w:t>国家间经济合作的目的是为了获取最大限度的国家利益，但经济全球化使传统的国家利益呈现“弹性化”特征。一国要享受国际贸易和国际投资所带来的好处的同时，其主权国家的利益也必须受制于国际规则、国际惯例和他国的政策选择。但由于各国对本国利益的理解有偏差，对本国利益追求的兴趣点和重点与</w:t>
      </w:r>
      <w:proofErr w:type="gramStart"/>
      <w:r w:rsidRPr="006F1393">
        <w:rPr>
          <w:rFonts w:ascii="宋体" w:hAnsi="宋体" w:cs="宋体" w:hint="eastAsia"/>
          <w:color w:val="000000"/>
          <w:kern w:val="0"/>
          <w:sz w:val="24"/>
          <w:szCs w:val="24"/>
        </w:rPr>
        <w:t>他国也</w:t>
      </w:r>
      <w:proofErr w:type="gramEnd"/>
      <w:r w:rsidRPr="006F1393">
        <w:rPr>
          <w:rFonts w:ascii="宋体" w:hAnsi="宋体" w:cs="宋体" w:hint="eastAsia"/>
          <w:color w:val="000000"/>
          <w:kern w:val="0"/>
          <w:sz w:val="24"/>
          <w:szCs w:val="24"/>
        </w:rPr>
        <w:t>不可能完全一致，因此合作往往都与</w:t>
      </w:r>
      <w:r w:rsidRPr="006F1393">
        <w:rPr>
          <w:rFonts w:ascii="宋体" w:hAnsi="宋体" w:hint="eastAsia"/>
          <w:kern w:val="0"/>
          <w:sz w:val="24"/>
          <w:szCs w:val="24"/>
        </w:rPr>
        <w:t>竞争、摩擦、矛盾甚至误解并存。就中俄经济关系而言，</w:t>
      </w:r>
      <w:r w:rsidRPr="006F1393">
        <w:rPr>
          <w:rFonts w:ascii="宋体" w:hAnsi="宋体" w:cs="宋体"/>
          <w:b/>
          <w:color w:val="000000"/>
          <w:kern w:val="0"/>
          <w:sz w:val="24"/>
          <w:szCs w:val="24"/>
        </w:rPr>
        <w:t xml:space="preserve"> </w:t>
      </w:r>
      <w:r w:rsidRPr="006F1393">
        <w:rPr>
          <w:rFonts w:ascii="宋体" w:hAnsi="宋体" w:hint="eastAsia"/>
          <w:kern w:val="0"/>
          <w:sz w:val="24"/>
          <w:szCs w:val="24"/>
        </w:rPr>
        <w:t>我们承认</w:t>
      </w:r>
      <w:r w:rsidRPr="006F1393">
        <w:rPr>
          <w:rFonts w:ascii="宋体" w:hAnsi="宋体" w:cs="Arial" w:hint="eastAsia"/>
          <w:color w:val="000000"/>
          <w:sz w:val="24"/>
          <w:szCs w:val="24"/>
        </w:rPr>
        <w:t>俄罗斯入世使</w:t>
      </w:r>
      <w:r w:rsidRPr="006F1393">
        <w:rPr>
          <w:rFonts w:ascii="宋体" w:hAnsi="宋体" w:hint="eastAsia"/>
          <w:kern w:val="0"/>
          <w:sz w:val="24"/>
          <w:szCs w:val="24"/>
        </w:rPr>
        <w:t>中俄双方都获取了一个新的良好的发展</w:t>
      </w:r>
      <w:r>
        <w:rPr>
          <w:rFonts w:ascii="宋体" w:hAnsi="宋体" w:hint="eastAsia"/>
          <w:kern w:val="0"/>
          <w:sz w:val="24"/>
          <w:szCs w:val="24"/>
        </w:rPr>
        <w:t>机遇</w:t>
      </w:r>
      <w:r w:rsidRPr="006F1393">
        <w:rPr>
          <w:rFonts w:ascii="宋体" w:hAnsi="宋体" w:hint="eastAsia"/>
          <w:kern w:val="0"/>
          <w:sz w:val="24"/>
          <w:szCs w:val="24"/>
        </w:rPr>
        <w:t>，</w:t>
      </w:r>
      <w:r w:rsidRPr="006F1393">
        <w:rPr>
          <w:rFonts w:ascii="宋体" w:hAnsi="宋体" w:cs="Arial" w:hint="eastAsia"/>
          <w:color w:val="000000"/>
          <w:sz w:val="24"/>
          <w:szCs w:val="24"/>
        </w:rPr>
        <w:t>但同时也必须认识到，俄罗斯入世并不意味着俄罗斯市场的完全自动开放，俄罗斯在许多领域仍然采取一系列保护措施。因此，在未来的</w:t>
      </w:r>
      <w:r w:rsidRPr="006F1393">
        <w:rPr>
          <w:rFonts w:ascii="宋体" w:hAnsi="宋体" w:hint="eastAsia"/>
          <w:kern w:val="0"/>
          <w:sz w:val="24"/>
          <w:szCs w:val="24"/>
        </w:rPr>
        <w:t>两国在</w:t>
      </w:r>
      <w:r>
        <w:rPr>
          <w:rFonts w:ascii="宋体" w:hAnsi="宋体" w:hint="eastAsia"/>
          <w:kern w:val="0"/>
          <w:sz w:val="24"/>
          <w:szCs w:val="24"/>
        </w:rPr>
        <w:t>经济</w:t>
      </w:r>
      <w:r w:rsidRPr="006F1393">
        <w:rPr>
          <w:rFonts w:ascii="宋体" w:hAnsi="宋体" w:hint="eastAsia"/>
          <w:kern w:val="0"/>
          <w:sz w:val="24"/>
          <w:szCs w:val="24"/>
        </w:rPr>
        <w:t>合作中</w:t>
      </w:r>
      <w:r>
        <w:rPr>
          <w:rFonts w:ascii="宋体" w:hAnsi="宋体" w:hint="eastAsia"/>
          <w:kern w:val="0"/>
          <w:sz w:val="24"/>
          <w:szCs w:val="24"/>
        </w:rPr>
        <w:t>，中国</w:t>
      </w:r>
      <w:r w:rsidRPr="006F1393">
        <w:rPr>
          <w:rFonts w:ascii="宋体" w:hAnsi="宋体" w:hint="eastAsia"/>
          <w:kern w:val="0"/>
          <w:sz w:val="24"/>
          <w:szCs w:val="24"/>
        </w:rPr>
        <w:t>必然</w:t>
      </w:r>
      <w:r>
        <w:rPr>
          <w:rFonts w:ascii="宋体" w:hAnsi="宋体" w:hint="eastAsia"/>
          <w:kern w:val="0"/>
          <w:sz w:val="24"/>
          <w:szCs w:val="24"/>
        </w:rPr>
        <w:t>将面对来自俄罗斯和来自俄罗斯外部国家的</w:t>
      </w:r>
      <w:r w:rsidRPr="006F1393">
        <w:rPr>
          <w:rFonts w:ascii="宋体" w:hAnsi="宋体" w:cs="Arial" w:hint="eastAsia"/>
          <w:color w:val="000000"/>
          <w:sz w:val="24"/>
          <w:szCs w:val="24"/>
        </w:rPr>
        <w:t>新</w:t>
      </w:r>
      <w:r>
        <w:rPr>
          <w:rFonts w:ascii="宋体" w:hAnsi="宋体" w:hint="eastAsia"/>
          <w:kern w:val="0"/>
          <w:sz w:val="24"/>
          <w:szCs w:val="24"/>
        </w:rPr>
        <w:t>挑战</w:t>
      </w:r>
      <w:r w:rsidRPr="006F1393">
        <w:rPr>
          <w:rFonts w:ascii="宋体" w:hAnsi="宋体" w:cs="Arial" w:hint="eastAsia"/>
          <w:color w:val="000000"/>
          <w:sz w:val="24"/>
          <w:szCs w:val="24"/>
        </w:rPr>
        <w:t>。</w:t>
      </w:r>
    </w:p>
    <w:p w:rsidR="00211A9A" w:rsidRPr="006F1393" w:rsidRDefault="00211A9A" w:rsidP="00DE5A11">
      <w:pPr>
        <w:pStyle w:val="aa"/>
        <w:numPr>
          <w:ilvl w:val="0"/>
          <w:numId w:val="5"/>
        </w:numPr>
        <w:ind w:firstLineChars="0"/>
        <w:rPr>
          <w:rFonts w:ascii="宋体" w:cs="Arial"/>
          <w:b/>
          <w:color w:val="000000"/>
          <w:sz w:val="24"/>
          <w:szCs w:val="24"/>
        </w:rPr>
      </w:pPr>
      <w:r w:rsidRPr="006F1393">
        <w:rPr>
          <w:rFonts w:ascii="宋体" w:hAnsi="宋体" w:cs="Arial" w:hint="eastAsia"/>
          <w:b/>
          <w:color w:val="000000"/>
          <w:sz w:val="24"/>
          <w:szCs w:val="24"/>
        </w:rPr>
        <w:t>中国传统的出口贸易将遇到一系列新考验</w:t>
      </w:r>
    </w:p>
    <w:p w:rsidR="00211A9A" w:rsidRPr="006F1393" w:rsidRDefault="00211A9A" w:rsidP="00F343CD">
      <w:pPr>
        <w:ind w:firstLineChars="200" w:firstLine="480"/>
        <w:rPr>
          <w:rFonts w:ascii="宋体" w:cs="SSJ-PK74820000020-Identity-H"/>
          <w:kern w:val="0"/>
          <w:sz w:val="24"/>
          <w:szCs w:val="24"/>
        </w:rPr>
      </w:pPr>
      <w:r w:rsidRPr="006F1393">
        <w:rPr>
          <w:rFonts w:ascii="宋体" w:hAnsi="宋体" w:cs="Arial" w:hint="eastAsia"/>
          <w:color w:val="000000"/>
          <w:sz w:val="24"/>
          <w:szCs w:val="24"/>
        </w:rPr>
        <w:t>首先，俄入世后，承诺</w:t>
      </w:r>
      <w:r w:rsidRPr="006F1393">
        <w:rPr>
          <w:rFonts w:ascii="宋体" w:hAnsi="宋体" w:cs="宋体" w:hint="eastAsia"/>
          <w:kern w:val="0"/>
          <w:sz w:val="24"/>
          <w:szCs w:val="24"/>
        </w:rPr>
        <w:t>对</w:t>
      </w:r>
      <w:r w:rsidRPr="006F1393">
        <w:rPr>
          <w:rFonts w:ascii="宋体" w:hAnsi="宋体" w:cs="宋体"/>
          <w:kern w:val="0"/>
          <w:sz w:val="24"/>
          <w:szCs w:val="24"/>
        </w:rPr>
        <w:t>152</w:t>
      </w:r>
      <w:r w:rsidRPr="006F1393">
        <w:rPr>
          <w:rFonts w:ascii="宋体" w:hAnsi="宋体" w:cs="宋体" w:hint="eastAsia"/>
          <w:kern w:val="0"/>
          <w:sz w:val="24"/>
          <w:szCs w:val="24"/>
        </w:rPr>
        <w:t>个发展中国家和最不发达国家提供普惠制，</w:t>
      </w:r>
      <w:r w:rsidRPr="006F1393">
        <w:rPr>
          <w:rFonts w:ascii="宋体" w:hAnsi="宋体" w:cs="SSJ-PK74820000020-Identity-H" w:hint="eastAsia"/>
          <w:kern w:val="0"/>
          <w:sz w:val="24"/>
          <w:szCs w:val="24"/>
        </w:rPr>
        <w:t>中国虽然是俄罗斯普惠制关税的受惠国之一，但这并不意味中国的所有商品都可以享受普惠制关税，中国的不少商品（如果汁</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菜汁</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矿泉水等食品饮料、部分服</w:t>
      </w:r>
      <w:r w:rsidRPr="006F1393">
        <w:rPr>
          <w:rFonts w:ascii="宋体" w:hAnsi="宋体" w:cs="SSJ-PK74820000020-Identity-H" w:hint="eastAsia"/>
          <w:kern w:val="0"/>
          <w:sz w:val="24"/>
          <w:szCs w:val="24"/>
        </w:rPr>
        <w:lastRenderedPageBreak/>
        <w:t>装与鞋类、天然宝石</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人造宝石及其制品</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钟表及零部件、电话机</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录音机</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音箱</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录像机</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放相机</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无线电话、电报传送接收设备</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广播电视传送接收设备</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小汽车</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客货两用车</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赛车等产品）不得适用普惠制关税</w:t>
      </w:r>
      <w:r w:rsidRPr="006F1393">
        <w:rPr>
          <w:rFonts w:ascii="宋体" w:hAnsi="宋体" w:cs="H-SS9-PK7482000002a-Identity-H" w:hint="eastAsia"/>
          <w:kern w:val="0"/>
          <w:sz w:val="24"/>
          <w:szCs w:val="24"/>
        </w:rPr>
        <w:t>。</w:t>
      </w:r>
      <w:r w:rsidRPr="006F1393">
        <w:rPr>
          <w:rFonts w:ascii="宋体" w:hAnsi="宋体" w:cs="Arial" w:hint="eastAsia"/>
          <w:color w:val="000000"/>
          <w:sz w:val="24"/>
          <w:szCs w:val="24"/>
        </w:rPr>
        <w:t>俄入世后</w:t>
      </w:r>
      <w:r w:rsidRPr="006F1393">
        <w:rPr>
          <w:rFonts w:ascii="宋体" w:hAnsi="宋体" w:cs="SSJ-PK74820000020-Identity-H" w:hint="eastAsia"/>
          <w:kern w:val="0"/>
          <w:sz w:val="24"/>
          <w:szCs w:val="24"/>
        </w:rPr>
        <w:t>对肉类产品仍然保留关税配额</w:t>
      </w:r>
      <w:r w:rsidRPr="006F1393">
        <w:rPr>
          <w:rFonts w:ascii="宋体" w:hAnsi="宋体" w:cs="H-SS9-PK7482000002a-Identity-H" w:hint="eastAsia"/>
          <w:kern w:val="0"/>
          <w:sz w:val="24"/>
          <w:szCs w:val="24"/>
        </w:rPr>
        <w:t>，而且在以往的实践中，</w:t>
      </w:r>
      <w:r w:rsidRPr="006F1393">
        <w:rPr>
          <w:rFonts w:ascii="宋体" w:hAnsi="宋体" w:cs="SSJ-PK74820000020-Identity-H" w:hint="eastAsia"/>
          <w:kern w:val="0"/>
          <w:sz w:val="24"/>
          <w:szCs w:val="24"/>
        </w:rPr>
        <w:t>俄罗斯关税配额并不是按照公开招标的方式进行分配</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往往将禽肉</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猪肉和牛肉的大部分配额分配给美国</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欧盟和泰国等国家和地区</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仅给予中国极少的配额数量，其配额分配带有一种明显的歧视性限制特点</w:t>
      </w:r>
      <w:r w:rsidRPr="006F1393">
        <w:rPr>
          <w:rFonts w:ascii="宋体" w:hAnsi="宋体" w:cs="H-SS9-PK7482000002a-Identity-H" w:hint="eastAsia"/>
          <w:kern w:val="0"/>
          <w:sz w:val="24"/>
          <w:szCs w:val="24"/>
        </w:rPr>
        <w:t>。</w:t>
      </w:r>
    </w:p>
    <w:p w:rsidR="00211A9A" w:rsidRPr="006F1393" w:rsidRDefault="00211A9A" w:rsidP="00F343CD">
      <w:pPr>
        <w:autoSpaceDE w:val="0"/>
        <w:autoSpaceDN w:val="0"/>
        <w:adjustRightInd w:val="0"/>
        <w:ind w:firstLineChars="200" w:firstLine="480"/>
        <w:jc w:val="left"/>
        <w:rPr>
          <w:rFonts w:ascii="宋体" w:cs="H-SS9-PK7482000002a-Identity-H"/>
          <w:kern w:val="0"/>
          <w:sz w:val="24"/>
          <w:szCs w:val="24"/>
        </w:rPr>
      </w:pPr>
      <w:r w:rsidRPr="006F1393">
        <w:rPr>
          <w:rFonts w:ascii="宋体" w:hAnsi="宋体" w:cs="H-SS9-PK7482000002a-Identity-H" w:hint="eastAsia"/>
          <w:kern w:val="0"/>
          <w:sz w:val="24"/>
          <w:szCs w:val="24"/>
        </w:rPr>
        <w:t>其次，虽然从总体上讲，俄罗斯降低了进口产品的</w:t>
      </w:r>
      <w:r w:rsidRPr="006F1393">
        <w:rPr>
          <w:rFonts w:ascii="宋体" w:hAnsi="宋体" w:cs="Arial" w:hint="eastAsia"/>
          <w:color w:val="000000"/>
          <w:sz w:val="24"/>
          <w:szCs w:val="24"/>
        </w:rPr>
        <w:t>市场准入门槛，但也有许多例外。如，</w:t>
      </w:r>
      <w:r w:rsidRPr="006F1393">
        <w:rPr>
          <w:rFonts w:ascii="宋体" w:hAnsi="宋体" w:cs="SSJ-PK74820000020-Identity-H" w:hint="eastAsia"/>
          <w:kern w:val="0"/>
          <w:sz w:val="24"/>
          <w:szCs w:val="24"/>
        </w:rPr>
        <w:t>为了鼓励国内制造业的发展，对部分</w:t>
      </w:r>
      <w:r w:rsidRPr="006F1393">
        <w:rPr>
          <w:rFonts w:ascii="宋体" w:hAnsi="宋体" w:cs="Arial" w:hint="eastAsia"/>
          <w:color w:val="000000"/>
          <w:kern w:val="0"/>
          <w:sz w:val="24"/>
          <w:szCs w:val="24"/>
        </w:rPr>
        <w:t>纺织品和金属制品的进口税将提高</w:t>
      </w:r>
      <w:r w:rsidRPr="006F1393">
        <w:rPr>
          <w:rFonts w:ascii="宋体" w:hAnsi="宋体" w:cs="Arial"/>
          <w:color w:val="000000"/>
          <w:kern w:val="0"/>
          <w:sz w:val="24"/>
          <w:szCs w:val="24"/>
        </w:rPr>
        <w:t>0.35%</w:t>
      </w:r>
      <w:r w:rsidRPr="006F1393">
        <w:rPr>
          <w:rFonts w:ascii="宋体" w:hAnsi="宋体" w:cs="Arial" w:hint="eastAsia"/>
          <w:color w:val="000000"/>
          <w:kern w:val="0"/>
          <w:sz w:val="24"/>
          <w:szCs w:val="24"/>
        </w:rPr>
        <w:t>至</w:t>
      </w:r>
      <w:r w:rsidRPr="006F1393">
        <w:rPr>
          <w:rFonts w:ascii="宋体" w:hAnsi="宋体" w:cs="Arial"/>
          <w:color w:val="000000"/>
          <w:kern w:val="0"/>
          <w:sz w:val="24"/>
          <w:szCs w:val="24"/>
        </w:rPr>
        <w:t>0.68%</w:t>
      </w:r>
      <w:r w:rsidRPr="006F1393">
        <w:rPr>
          <w:rFonts w:ascii="宋体" w:hAnsi="宋体" w:cs="Arial" w:hint="eastAsia"/>
          <w:color w:val="000000"/>
          <w:kern w:val="0"/>
          <w:sz w:val="24"/>
          <w:szCs w:val="24"/>
        </w:rPr>
        <w:t>；</w:t>
      </w:r>
      <w:r w:rsidRPr="006F1393">
        <w:rPr>
          <w:rFonts w:ascii="宋体" w:hAnsi="宋体" w:cs="SSJ-PK74820000020-Identity-H" w:hint="eastAsia"/>
          <w:kern w:val="0"/>
          <w:sz w:val="24"/>
          <w:szCs w:val="24"/>
        </w:rPr>
        <w:t>对部分皮革原料征收的进口关税约为</w:t>
      </w:r>
      <w:r w:rsidRPr="006F1393">
        <w:rPr>
          <w:rFonts w:ascii="宋体" w:hAnsi="宋体" w:cs="SSJ-PK74820000020-Identity-H"/>
          <w:kern w:val="0"/>
          <w:sz w:val="24"/>
          <w:szCs w:val="24"/>
        </w:rPr>
        <w:t>0-5</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但对皮革制成品的进口关税却高达</w:t>
      </w:r>
      <w:r w:rsidRPr="006F1393">
        <w:rPr>
          <w:rFonts w:ascii="宋体" w:hAnsi="宋体" w:cs="SSJ-PK74820000020-Identity-H"/>
          <w:kern w:val="0"/>
          <w:sz w:val="24"/>
          <w:szCs w:val="24"/>
        </w:rPr>
        <w:t>20</w:t>
      </w:r>
      <w:r w:rsidRPr="006F1393">
        <w:rPr>
          <w:rFonts w:ascii="宋体" w:hAnsi="宋体" w:cs="E-BZ9-PK748203-Identity-H" w:hint="eastAsia"/>
          <w:kern w:val="0"/>
          <w:sz w:val="24"/>
          <w:szCs w:val="24"/>
        </w:rPr>
        <w:t>％</w:t>
      </w:r>
      <w:r w:rsidRPr="006F1393">
        <w:rPr>
          <w:rFonts w:ascii="宋体" w:hAnsi="宋体" w:cs="SSJ-PK74820000020-Identity-H" w:hint="eastAsia"/>
          <w:kern w:val="0"/>
          <w:sz w:val="24"/>
          <w:szCs w:val="24"/>
        </w:rPr>
        <w:t>以上</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部分皮革制成品的进口关税甚至高达</w:t>
      </w:r>
      <w:r w:rsidRPr="006F1393">
        <w:rPr>
          <w:rFonts w:ascii="宋体" w:hAnsi="宋体" w:cs="SSJ-PK74820000020-Identity-H"/>
          <w:kern w:val="0"/>
          <w:sz w:val="24"/>
          <w:szCs w:val="24"/>
        </w:rPr>
        <w:t>82</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在化工行业</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对部分化工原料免征关税</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但对下游半成品或成品征收的进口关税却达到</w:t>
      </w:r>
      <w:r w:rsidRPr="006F1393">
        <w:rPr>
          <w:rFonts w:ascii="宋体" w:hAnsi="宋体" w:cs="SSJ-PK74820000020-Identity-H"/>
          <w:kern w:val="0"/>
          <w:sz w:val="24"/>
          <w:szCs w:val="24"/>
        </w:rPr>
        <w:t>20</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在</w:t>
      </w:r>
      <w:r w:rsidRPr="006F1393">
        <w:rPr>
          <w:rFonts w:ascii="宋体" w:hAnsi="宋体" w:cs="SSJ-PK74820000020-Identity-H" w:hint="eastAsia"/>
          <w:kern w:val="0"/>
          <w:sz w:val="24"/>
          <w:szCs w:val="24"/>
        </w:rPr>
        <w:t>入世后的头</w:t>
      </w:r>
      <w:r w:rsidRPr="006F1393">
        <w:rPr>
          <w:rFonts w:ascii="宋体" w:hAnsi="宋体" w:cs="E-BZ9-PK748203-Identity-H" w:hint="eastAsia"/>
          <w:kern w:val="0"/>
          <w:sz w:val="24"/>
          <w:szCs w:val="24"/>
        </w:rPr>
        <w:t>３</w:t>
      </w:r>
      <w:r w:rsidRPr="006F1393">
        <w:rPr>
          <w:rFonts w:ascii="宋体" w:hAnsi="宋体" w:cs="SSJ-PK74820000020-Identity-H" w:hint="eastAsia"/>
          <w:kern w:val="0"/>
          <w:sz w:val="24"/>
          <w:szCs w:val="24"/>
        </w:rPr>
        <w:t>年，仍可对台式计算机和手提电脑保留征收</w:t>
      </w:r>
      <w:r w:rsidRPr="006F1393">
        <w:rPr>
          <w:rFonts w:ascii="宋体" w:hAnsi="宋体" w:cs="SSJ-PK74820000020-Identity-H"/>
          <w:kern w:val="0"/>
          <w:sz w:val="24"/>
          <w:szCs w:val="24"/>
        </w:rPr>
        <w:t>10</w:t>
      </w:r>
      <w:r w:rsidRPr="006F1393">
        <w:rPr>
          <w:rFonts w:ascii="宋体" w:hAnsi="宋体" w:cs="E-BZ9-PK748203-Identity-H" w:hint="eastAsia"/>
          <w:kern w:val="0"/>
          <w:sz w:val="24"/>
          <w:szCs w:val="24"/>
        </w:rPr>
        <w:t>％</w:t>
      </w:r>
      <w:r w:rsidRPr="006F1393">
        <w:rPr>
          <w:rFonts w:ascii="宋体" w:hAnsi="宋体" w:cs="SSJ-PK74820000020-Identity-H" w:hint="eastAsia"/>
          <w:kern w:val="0"/>
          <w:sz w:val="24"/>
          <w:szCs w:val="24"/>
        </w:rPr>
        <w:t>进口关税。</w:t>
      </w:r>
    </w:p>
    <w:p w:rsidR="00211A9A" w:rsidRPr="006F1393" w:rsidRDefault="00211A9A" w:rsidP="00F343CD">
      <w:pPr>
        <w:autoSpaceDE w:val="0"/>
        <w:autoSpaceDN w:val="0"/>
        <w:adjustRightInd w:val="0"/>
        <w:ind w:firstLineChars="200" w:firstLine="480"/>
        <w:jc w:val="left"/>
        <w:rPr>
          <w:rFonts w:ascii="宋体" w:cs="SSJ-PK74820000020-Identity-H"/>
          <w:kern w:val="0"/>
          <w:sz w:val="24"/>
          <w:szCs w:val="24"/>
        </w:rPr>
      </w:pPr>
      <w:r w:rsidRPr="006F1393">
        <w:rPr>
          <w:rFonts w:ascii="宋体" w:hAnsi="宋体" w:cs="E-BZ9-PK748203-Identity-H" w:hint="eastAsia"/>
          <w:kern w:val="0"/>
          <w:sz w:val="24"/>
          <w:szCs w:val="24"/>
        </w:rPr>
        <w:t>再次，除了关税</w:t>
      </w:r>
      <w:r w:rsidRPr="006F1393">
        <w:rPr>
          <w:rFonts w:ascii="宋体" w:hAnsi="宋体" w:cs="SSJ-PK74820000020-Identity-H" w:hint="eastAsia"/>
          <w:kern w:val="0"/>
          <w:sz w:val="24"/>
          <w:szCs w:val="24"/>
        </w:rPr>
        <w:t>约束和配额限制外，一些非关税壁垒措施也会对中国产品的出口产生影响。例如，规定在俄境内禁止销售无俄文说明的进口商品；禁止销售无防伪标志及统计信息条的产品；对化学生物制剂</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放射性物质</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生产废料以及部分初次进口到俄罗斯的产品</w:t>
      </w:r>
      <w:r>
        <w:rPr>
          <w:rFonts w:ascii="宋体" w:hAnsi="宋体" w:cs="SSJ-PK74820000020-Identity-H"/>
          <w:kern w:val="0"/>
          <w:sz w:val="24"/>
          <w:szCs w:val="24"/>
        </w:rPr>
        <w:t>,</w:t>
      </w:r>
      <w:r w:rsidRPr="006F1393">
        <w:rPr>
          <w:rFonts w:ascii="宋体" w:hAnsi="宋体" w:cs="SSJ-PK74820000020-Identity-H" w:hint="eastAsia"/>
          <w:kern w:val="0"/>
          <w:sz w:val="24"/>
          <w:szCs w:val="24"/>
        </w:rPr>
        <w:t>尤其是食品</w:t>
      </w:r>
      <w:r>
        <w:rPr>
          <w:rFonts w:ascii="宋体" w:hAnsi="宋体" w:cs="SSJ-PK74820000020-Identity-H"/>
          <w:kern w:val="0"/>
          <w:sz w:val="24"/>
          <w:szCs w:val="24"/>
        </w:rPr>
        <w:t>,</w:t>
      </w:r>
      <w:r w:rsidRPr="006F1393">
        <w:rPr>
          <w:rFonts w:ascii="宋体" w:hAnsi="宋体" w:cs="SSJ-PK74820000020-Identity-H" w:hint="eastAsia"/>
          <w:kern w:val="0"/>
          <w:sz w:val="24"/>
          <w:szCs w:val="24"/>
        </w:rPr>
        <w:t>需在进口前进行国家注册</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工业</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农业和民用建筑等用途的进口产品需具备卫生防疫鉴定；对某些产品可以实施临时性提高关税和延长部分到期的临时性关税措施；通过俄白哈关税同盟委员对某些商品的进口实施统一关税保护、许可证管理、歧视性手续费等措施。</w:t>
      </w:r>
    </w:p>
    <w:p w:rsidR="00211A9A" w:rsidRPr="006F1393" w:rsidRDefault="00211A9A" w:rsidP="00F343CD">
      <w:pPr>
        <w:ind w:firstLineChars="200" w:firstLine="480"/>
        <w:rPr>
          <w:rFonts w:ascii="宋体" w:cs="Arial"/>
          <w:b/>
          <w:color w:val="000000"/>
          <w:sz w:val="24"/>
          <w:szCs w:val="24"/>
        </w:rPr>
      </w:pPr>
      <w:r w:rsidRPr="006F1393">
        <w:rPr>
          <w:rFonts w:ascii="宋体" w:hAnsi="宋体" w:cs="Arial" w:hint="eastAsia"/>
          <w:color w:val="000000"/>
          <w:sz w:val="24"/>
          <w:szCs w:val="24"/>
        </w:rPr>
        <w:t>总之，农副产品、服装、纺织品、鞋类和家电等产品是中国对俄出口的主要传统</w:t>
      </w:r>
      <w:r w:rsidRPr="006F1393">
        <w:rPr>
          <w:rFonts w:ascii="宋体" w:hAnsi="宋体" w:cs="Arial" w:hint="eastAsia"/>
          <w:color w:val="000000"/>
          <w:kern w:val="0"/>
          <w:sz w:val="24"/>
          <w:szCs w:val="24"/>
        </w:rPr>
        <w:t>大宗</w:t>
      </w:r>
      <w:r w:rsidRPr="006F1393">
        <w:rPr>
          <w:rFonts w:ascii="宋体" w:hAnsi="宋体" w:cs="Arial" w:hint="eastAsia"/>
          <w:color w:val="000000"/>
          <w:sz w:val="24"/>
          <w:szCs w:val="24"/>
        </w:rPr>
        <w:t>商品，这些商品在俄罗斯市场上本身并不具备明显的竞争优势，许多商品摆不上正规的大商店，只能在露天市场销售。俄罗斯入世后，这些商品会面临两个新的冲击：</w:t>
      </w:r>
      <w:r w:rsidRPr="006F1393">
        <w:rPr>
          <w:rFonts w:ascii="宋体" w:hAnsi="宋体" w:cs="Arial" w:hint="eastAsia"/>
          <w:b/>
          <w:color w:val="000000"/>
          <w:sz w:val="24"/>
          <w:szCs w:val="24"/>
        </w:rPr>
        <w:t>一</w:t>
      </w:r>
      <w:r w:rsidRPr="006F1393">
        <w:rPr>
          <w:rFonts w:ascii="宋体" w:hAnsi="宋体" w:cs="Arial" w:hint="eastAsia"/>
          <w:color w:val="000000"/>
          <w:sz w:val="24"/>
          <w:szCs w:val="24"/>
        </w:rPr>
        <w:t>方面是来自其他国家的同类商品的激烈竞争（随着俄罗斯提供的享受</w:t>
      </w:r>
      <w:r w:rsidRPr="006F1393">
        <w:rPr>
          <w:rFonts w:ascii="宋体" w:hAnsi="宋体" w:cs="宋体" w:hint="eastAsia"/>
          <w:kern w:val="0"/>
          <w:sz w:val="24"/>
          <w:szCs w:val="24"/>
        </w:rPr>
        <w:t>普惠制国家数量的增加</w:t>
      </w:r>
      <w:r w:rsidRPr="006F1393">
        <w:rPr>
          <w:rFonts w:ascii="宋体" w:hAnsi="宋体" w:cs="Arial" w:hint="eastAsia"/>
          <w:b/>
          <w:color w:val="000000"/>
          <w:sz w:val="24"/>
          <w:szCs w:val="24"/>
        </w:rPr>
        <w:t>，</w:t>
      </w:r>
      <w:r w:rsidRPr="006F1393">
        <w:rPr>
          <w:rFonts w:ascii="宋体" w:hAnsi="宋体" w:cs="Arial" w:hint="eastAsia"/>
          <w:color w:val="000000"/>
          <w:sz w:val="24"/>
          <w:szCs w:val="24"/>
        </w:rPr>
        <w:t>也意味着中国原有的</w:t>
      </w:r>
      <w:r w:rsidRPr="006F1393">
        <w:rPr>
          <w:rFonts w:ascii="宋体" w:hAnsi="宋体" w:cs="宋体" w:hint="eastAsia"/>
          <w:kern w:val="0"/>
          <w:sz w:val="24"/>
          <w:szCs w:val="24"/>
        </w:rPr>
        <w:t>普惠制关税待遇不具有竞争优势，尤其是随着“灰色清关”或“黑色清关”方式的取消，中国原有的价格竞争优势也不复存在）；</w:t>
      </w:r>
      <w:r w:rsidRPr="006F1393">
        <w:rPr>
          <w:rFonts w:ascii="宋体" w:hAnsi="宋体" w:cs="Arial" w:hint="eastAsia"/>
          <w:color w:val="000000"/>
          <w:sz w:val="24"/>
          <w:szCs w:val="24"/>
        </w:rPr>
        <w:t>另一方面是来自俄罗斯的关税与非关税保护的冲击。</w:t>
      </w:r>
    </w:p>
    <w:p w:rsidR="00211A9A" w:rsidRPr="006F1393" w:rsidRDefault="00211A9A" w:rsidP="00F343CD">
      <w:pPr>
        <w:ind w:firstLineChars="150" w:firstLine="361"/>
        <w:rPr>
          <w:rFonts w:ascii="宋体" w:cs="Arial"/>
          <w:color w:val="000000"/>
          <w:kern w:val="0"/>
          <w:sz w:val="24"/>
          <w:szCs w:val="24"/>
        </w:rPr>
      </w:pPr>
      <w:r w:rsidRPr="006F1393">
        <w:rPr>
          <w:rFonts w:ascii="宋体" w:hAnsi="宋体" w:cs="Arial" w:hint="eastAsia"/>
          <w:b/>
          <w:color w:val="000000"/>
          <w:sz w:val="24"/>
          <w:szCs w:val="24"/>
        </w:rPr>
        <w:t>第二，随着</w:t>
      </w:r>
      <w:r w:rsidRPr="006F1393">
        <w:rPr>
          <w:rFonts w:ascii="宋体" w:hAnsi="宋体" w:cs="Arial" w:hint="eastAsia"/>
          <w:b/>
          <w:color w:val="000000"/>
          <w:kern w:val="0"/>
          <w:sz w:val="24"/>
          <w:szCs w:val="24"/>
        </w:rPr>
        <w:t>俄罗斯总体投资环境的改善和对外资吸引力的增强，使中国对俄投资将面临更激烈的竞争</w:t>
      </w:r>
    </w:p>
    <w:p w:rsidR="00211A9A" w:rsidRPr="006F1393" w:rsidRDefault="00211A9A" w:rsidP="00F343CD">
      <w:pPr>
        <w:autoSpaceDE w:val="0"/>
        <w:autoSpaceDN w:val="0"/>
        <w:adjustRightInd w:val="0"/>
        <w:ind w:firstLineChars="150" w:firstLine="360"/>
        <w:jc w:val="left"/>
        <w:rPr>
          <w:rFonts w:ascii="宋体" w:cs="SSJ-PK74820000020-Identity-H"/>
          <w:kern w:val="0"/>
          <w:sz w:val="24"/>
          <w:szCs w:val="24"/>
        </w:rPr>
      </w:pPr>
      <w:r w:rsidRPr="006F1393">
        <w:rPr>
          <w:rFonts w:ascii="宋体" w:hAnsi="宋体" w:cs="Arial" w:hint="eastAsia"/>
          <w:color w:val="000000"/>
          <w:kern w:val="0"/>
          <w:sz w:val="24"/>
          <w:szCs w:val="24"/>
        </w:rPr>
        <w:t>其实，早在</w:t>
      </w:r>
      <w:r w:rsidRPr="006F1393">
        <w:rPr>
          <w:rFonts w:ascii="宋体" w:hAnsi="宋体" w:cs="E-BZ9-PK748203-Identity-H" w:hint="eastAsia"/>
          <w:kern w:val="0"/>
          <w:sz w:val="24"/>
          <w:szCs w:val="24"/>
        </w:rPr>
        <w:t>俄罗斯入世前，为了增强俄罗斯市场对外资的吸引力，俄罗斯已经开始采取了一系列招商引资的优惠措施，例如，</w:t>
      </w:r>
      <w:r w:rsidRPr="006F1393">
        <w:rPr>
          <w:rFonts w:ascii="宋体" w:hAnsi="宋体" w:cs="SSJ-PK74820000020-Identity-H" w:hint="eastAsia"/>
          <w:kern w:val="0"/>
          <w:sz w:val="24"/>
          <w:szCs w:val="24"/>
        </w:rPr>
        <w:t>根据俄罗斯</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外国投资法</w:t>
      </w:r>
      <w:r w:rsidRPr="006F1393">
        <w:rPr>
          <w:rFonts w:ascii="宋体" w:hAnsi="宋体" w:cs="H-SS9-PK7482000002a-Identity-H" w:hint="eastAsia"/>
          <w:kern w:val="0"/>
          <w:sz w:val="24"/>
          <w:szCs w:val="24"/>
        </w:rPr>
        <w:t>》的</w:t>
      </w:r>
      <w:r w:rsidRPr="006F1393">
        <w:rPr>
          <w:rFonts w:ascii="宋体" w:hAnsi="宋体" w:cs="SSJ-PK74820000020-Identity-H" w:hint="eastAsia"/>
          <w:kern w:val="0"/>
          <w:sz w:val="24"/>
          <w:szCs w:val="24"/>
        </w:rPr>
        <w:t>规定</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除俄罗斯联邦法律另有规定外</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外国投资者在俄联邦境内购买有价证券</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财产转移</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司法保护</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利润汇出等方面享有国民待遇</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参与优先投资项目的外国投资者和外资商业组织享受专门的优惠和法律保障</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保证其投资条件的稳定性</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在一定时期内不受俄罗斯法律法规变化的影响</w:t>
      </w:r>
      <w:r w:rsidRPr="006F1393">
        <w:rPr>
          <w:rFonts w:ascii="宋体" w:hAnsi="宋体" w:cs="H-SS9-PK7482000002a-Identity-H" w:hint="eastAsia"/>
          <w:kern w:val="0"/>
          <w:sz w:val="24"/>
          <w:szCs w:val="24"/>
        </w:rPr>
        <w:t>；在</w:t>
      </w:r>
      <w:r w:rsidRPr="006F1393">
        <w:rPr>
          <w:rFonts w:ascii="宋体" w:hAnsi="宋体" w:cs="H-SS9-PK7482000002a-Identity-H"/>
          <w:kern w:val="0"/>
          <w:sz w:val="24"/>
          <w:szCs w:val="24"/>
        </w:rPr>
        <w:t>2010</w:t>
      </w:r>
      <w:r w:rsidRPr="006F1393">
        <w:rPr>
          <w:rFonts w:ascii="宋体" w:hAnsi="宋体" w:cs="SSJ-PK74820000020-Identity-H" w:hint="eastAsia"/>
          <w:kern w:val="0"/>
          <w:sz w:val="24"/>
          <w:szCs w:val="24"/>
        </w:rPr>
        <w:t>年</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俄罗斯还规定将进入特区的投资门槛降低</w:t>
      </w:r>
      <w:r w:rsidRPr="006F1393">
        <w:rPr>
          <w:rFonts w:ascii="宋体" w:hAnsi="宋体" w:cs="SSJ-PK74820000020-Identity-H"/>
          <w:kern w:val="0"/>
          <w:sz w:val="24"/>
          <w:szCs w:val="24"/>
        </w:rPr>
        <w:t>66</w:t>
      </w:r>
      <w:r w:rsidRPr="006F1393">
        <w:rPr>
          <w:rFonts w:ascii="宋体" w:hAnsi="宋体" w:cs="E-BZ9-PK748203-Identity-H" w:hint="eastAsia"/>
          <w:kern w:val="0"/>
          <w:sz w:val="24"/>
          <w:szCs w:val="24"/>
        </w:rPr>
        <w:t>％</w:t>
      </w:r>
      <w:r w:rsidRPr="006F1393">
        <w:rPr>
          <w:rFonts w:ascii="宋体" w:hAnsi="宋体" w:cs="H-SS9-PK7482000002a-Identity-H"/>
          <w:kern w:val="0"/>
          <w:sz w:val="24"/>
          <w:szCs w:val="24"/>
        </w:rPr>
        <w:t>—90</w:t>
      </w:r>
      <w:r w:rsidRPr="006F1393">
        <w:rPr>
          <w:rFonts w:ascii="宋体" w:hAnsi="宋体" w:cs="E-BZ9-PK748203-Identity-H" w:hint="eastAsia"/>
          <w:kern w:val="0"/>
          <w:sz w:val="24"/>
          <w:szCs w:val="24"/>
        </w:rPr>
        <w:t>％</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进入工业生产型特区的最低投资门槛从原来规定的</w:t>
      </w:r>
      <w:r w:rsidRPr="006F1393">
        <w:rPr>
          <w:rFonts w:ascii="宋体" w:hAnsi="宋体" w:cs="SSJ-PK74820000020-Identity-H"/>
          <w:kern w:val="0"/>
          <w:sz w:val="24"/>
          <w:szCs w:val="24"/>
        </w:rPr>
        <w:t>1000</w:t>
      </w:r>
      <w:r w:rsidRPr="006F1393">
        <w:rPr>
          <w:rFonts w:ascii="宋体" w:hAnsi="宋体" w:cs="SSJ-PK74820000020-Identity-H" w:hint="eastAsia"/>
          <w:kern w:val="0"/>
          <w:sz w:val="24"/>
          <w:szCs w:val="24"/>
        </w:rPr>
        <w:t>万欧元降至</w:t>
      </w:r>
      <w:r w:rsidRPr="006F1393">
        <w:rPr>
          <w:rFonts w:ascii="宋体" w:hAnsi="宋体" w:cs="SSJ-PK74820000020-Identity-H"/>
          <w:kern w:val="0"/>
          <w:sz w:val="24"/>
          <w:szCs w:val="24"/>
        </w:rPr>
        <w:t>300</w:t>
      </w:r>
      <w:r w:rsidRPr="006F1393">
        <w:rPr>
          <w:rFonts w:ascii="宋体" w:hAnsi="宋体" w:cs="SSJ-PK74820000020-Identity-H" w:hint="eastAsia"/>
          <w:kern w:val="0"/>
          <w:sz w:val="24"/>
          <w:szCs w:val="24"/>
        </w:rPr>
        <w:t>万欧元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港口型特区最低投资门槛从原规定的</w:t>
      </w:r>
      <w:r w:rsidRPr="006F1393">
        <w:rPr>
          <w:rFonts w:ascii="宋体" w:hAnsi="宋体" w:cs="E-BZ9-PK748203-Identity-H" w:hint="eastAsia"/>
          <w:kern w:val="0"/>
          <w:sz w:val="24"/>
          <w:szCs w:val="24"/>
        </w:rPr>
        <w:t>１</w:t>
      </w:r>
      <w:r w:rsidRPr="006F1393">
        <w:rPr>
          <w:rFonts w:ascii="宋体" w:hAnsi="宋体" w:cs="SSJ-PK74820000020-Identity-H" w:hint="eastAsia"/>
          <w:kern w:val="0"/>
          <w:sz w:val="24"/>
          <w:szCs w:val="24"/>
        </w:rPr>
        <w:t>亿欧元降至</w:t>
      </w:r>
      <w:r w:rsidRPr="006F1393">
        <w:rPr>
          <w:rFonts w:ascii="宋体" w:hAnsi="宋体" w:cs="SSJ-PK74820000020-Identity-H"/>
          <w:kern w:val="0"/>
          <w:sz w:val="24"/>
          <w:szCs w:val="24"/>
        </w:rPr>
        <w:t>1000</w:t>
      </w:r>
      <w:r w:rsidRPr="006F1393">
        <w:rPr>
          <w:rFonts w:ascii="宋体" w:hAnsi="宋体" w:cs="SSJ-PK74820000020-Identity-H" w:hint="eastAsia"/>
          <w:kern w:val="0"/>
          <w:sz w:val="24"/>
          <w:szCs w:val="24"/>
        </w:rPr>
        <w:t>万欧元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以提高对进入特区企业的吸引力</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为引进国外先进技术设备</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俄罗斯对部分机械设备及其零部件进口免征进口增值税；为了促进中俄加快双边投资，中俄两国还签署了一系列鼓励和互相保护投资协议。但遗憾的是，中俄两国的投资</w:t>
      </w:r>
      <w:r w:rsidRPr="006F1393">
        <w:rPr>
          <w:rFonts w:ascii="宋体" w:hAnsi="宋体" w:cs="E-BZ9-PK748203-Identity-H" w:hint="eastAsia"/>
          <w:kern w:val="0"/>
          <w:sz w:val="24"/>
          <w:szCs w:val="24"/>
        </w:rPr>
        <w:t>发展非常缓慢，直到</w:t>
      </w:r>
      <w:r w:rsidRPr="006F1393">
        <w:rPr>
          <w:rFonts w:ascii="宋体" w:hAnsi="宋体" w:cs="E-BZ9-PK748203-Identity-H"/>
          <w:kern w:val="0"/>
          <w:sz w:val="24"/>
          <w:szCs w:val="24"/>
        </w:rPr>
        <w:t>2011</w:t>
      </w:r>
      <w:r w:rsidRPr="006F1393">
        <w:rPr>
          <w:rFonts w:ascii="宋体" w:hAnsi="宋体" w:cs="E-BZ9-PK748203-Identity-H" w:hint="eastAsia"/>
          <w:kern w:val="0"/>
          <w:sz w:val="24"/>
          <w:szCs w:val="24"/>
        </w:rPr>
        <w:t>年</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经中国商务部批准或备案</w:t>
      </w:r>
      <w:r w:rsidRPr="006F1393">
        <w:rPr>
          <w:rFonts w:ascii="宋体" w:hAnsi="宋体" w:cs="H-SS9-PK7482000002a-Identity-H" w:hint="eastAsia"/>
          <w:kern w:val="0"/>
          <w:sz w:val="24"/>
          <w:szCs w:val="24"/>
        </w:rPr>
        <w:t>的</w:t>
      </w:r>
      <w:r w:rsidRPr="006F1393">
        <w:rPr>
          <w:rFonts w:ascii="宋体" w:hAnsi="宋体" w:cs="SSJ-PK74820000020-Identity-H" w:hint="eastAsia"/>
          <w:kern w:val="0"/>
          <w:sz w:val="24"/>
          <w:szCs w:val="24"/>
        </w:rPr>
        <w:t>中国</w:t>
      </w:r>
      <w:proofErr w:type="gramStart"/>
      <w:r w:rsidRPr="006F1393">
        <w:rPr>
          <w:rFonts w:ascii="宋体" w:hAnsi="宋体" w:cs="SSJ-PK74820000020-Identity-H" w:hint="eastAsia"/>
          <w:kern w:val="0"/>
          <w:sz w:val="24"/>
          <w:szCs w:val="24"/>
        </w:rPr>
        <w:t>对俄非金融</w:t>
      </w:r>
      <w:proofErr w:type="gramEnd"/>
      <w:r w:rsidRPr="006F1393">
        <w:rPr>
          <w:rFonts w:ascii="宋体" w:hAnsi="宋体" w:cs="SSJ-PK74820000020-Identity-H" w:hint="eastAsia"/>
          <w:kern w:val="0"/>
          <w:sz w:val="24"/>
          <w:szCs w:val="24"/>
        </w:rPr>
        <w:t>类投资才只有</w:t>
      </w:r>
      <w:r w:rsidRPr="006F1393">
        <w:rPr>
          <w:rFonts w:ascii="宋体" w:hAnsi="宋体" w:cs="SSJ-PK74820000020-Identity-H"/>
          <w:kern w:val="0"/>
          <w:sz w:val="24"/>
          <w:szCs w:val="24"/>
        </w:rPr>
        <w:t>3.03</w:t>
      </w:r>
      <w:r w:rsidRPr="006F1393">
        <w:rPr>
          <w:rFonts w:ascii="宋体" w:hAnsi="宋体" w:cs="SSJ-PK74820000020-Identity-H" w:hint="eastAsia"/>
          <w:kern w:val="0"/>
          <w:sz w:val="24"/>
          <w:szCs w:val="24"/>
        </w:rPr>
        <w:t>亿美元，而且许多已有的投资项目也面临着种种风险</w:t>
      </w:r>
      <w:r w:rsidRPr="006F1393">
        <w:rPr>
          <w:rFonts w:ascii="宋体" w:hAnsi="宋体" w:cs="H-SS9-PK7482000002a-Identity-H" w:hint="eastAsia"/>
          <w:kern w:val="0"/>
          <w:sz w:val="24"/>
          <w:szCs w:val="24"/>
        </w:rPr>
        <w:t>。而</w:t>
      </w:r>
      <w:r w:rsidRPr="006F1393">
        <w:rPr>
          <w:rFonts w:ascii="宋体" w:hAnsi="宋体" w:cs="SSJ-PK74820000020-Identity-H" w:hint="eastAsia"/>
          <w:kern w:val="0"/>
          <w:sz w:val="24"/>
          <w:szCs w:val="24"/>
        </w:rPr>
        <w:t>俄罗斯在中国的</w:t>
      </w:r>
      <w:r w:rsidRPr="006F1393">
        <w:rPr>
          <w:rFonts w:ascii="宋体" w:hAnsi="宋体" w:cs="SSJ-PK74820000020-Identity-H"/>
          <w:kern w:val="0"/>
          <w:sz w:val="24"/>
          <w:szCs w:val="24"/>
        </w:rPr>
        <w:t>51</w:t>
      </w:r>
      <w:r w:rsidRPr="006F1393">
        <w:rPr>
          <w:rFonts w:ascii="宋体" w:hAnsi="宋体" w:cs="SSJ-PK74820000020-Identity-H" w:hint="eastAsia"/>
          <w:kern w:val="0"/>
          <w:sz w:val="24"/>
          <w:szCs w:val="24"/>
        </w:rPr>
        <w:t>个投资项目</w:t>
      </w:r>
      <w:r w:rsidRPr="006F1393">
        <w:rPr>
          <w:rFonts w:ascii="宋体" w:hAnsi="宋体" w:cs="H-SS9-PK7482000002a-Identity-H" w:hint="eastAsia"/>
          <w:kern w:val="0"/>
          <w:sz w:val="24"/>
          <w:szCs w:val="24"/>
        </w:rPr>
        <w:t>的</w:t>
      </w:r>
      <w:r w:rsidRPr="006F1393">
        <w:rPr>
          <w:rFonts w:ascii="宋体" w:hAnsi="宋体" w:cs="SSJ-PK74820000020-Identity-H" w:hint="eastAsia"/>
          <w:kern w:val="0"/>
          <w:sz w:val="24"/>
          <w:szCs w:val="24"/>
        </w:rPr>
        <w:t>实际投资金额只有</w:t>
      </w:r>
      <w:r w:rsidRPr="006F1393">
        <w:rPr>
          <w:rFonts w:ascii="宋体" w:hAnsi="宋体" w:cs="SSJ-PK74820000020-Identity-H"/>
          <w:kern w:val="0"/>
          <w:sz w:val="24"/>
          <w:szCs w:val="24"/>
        </w:rPr>
        <w:t>3102</w:t>
      </w:r>
      <w:r w:rsidRPr="006F1393">
        <w:rPr>
          <w:rFonts w:ascii="宋体" w:hAnsi="宋体" w:cs="SSJ-PK74820000020-Identity-H" w:hint="eastAsia"/>
          <w:kern w:val="0"/>
          <w:sz w:val="24"/>
          <w:szCs w:val="24"/>
        </w:rPr>
        <w:t>万美元。</w:t>
      </w:r>
    </w:p>
    <w:p w:rsidR="00211A9A" w:rsidRPr="006F1393" w:rsidRDefault="00211A9A" w:rsidP="00F343CD">
      <w:pPr>
        <w:ind w:firstLineChars="150" w:firstLine="360"/>
        <w:rPr>
          <w:rFonts w:ascii="宋体" w:hAnsi="宋体" w:cs="Arial"/>
          <w:color w:val="000000"/>
          <w:sz w:val="24"/>
          <w:szCs w:val="24"/>
        </w:rPr>
      </w:pPr>
      <w:r w:rsidRPr="006F1393">
        <w:rPr>
          <w:rFonts w:ascii="宋体" w:hAnsi="宋体" w:cs="Arial" w:hint="eastAsia"/>
          <w:color w:val="000000"/>
          <w:kern w:val="0"/>
          <w:sz w:val="24"/>
          <w:szCs w:val="24"/>
        </w:rPr>
        <w:lastRenderedPageBreak/>
        <w:t>按照俄罗斯入世承诺，入世后将扩大市场开放，提高市场规范度，改善投资法律环境。</w:t>
      </w:r>
      <w:r w:rsidRPr="006F1393">
        <w:rPr>
          <w:rFonts w:ascii="宋体" w:hAnsi="宋体" w:hint="eastAsia"/>
          <w:color w:val="000000"/>
          <w:sz w:val="24"/>
          <w:szCs w:val="24"/>
        </w:rPr>
        <w:t>在服务贸易领域，在规定俄罗斯承担义务的</w:t>
      </w:r>
      <w:r w:rsidRPr="006F1393">
        <w:rPr>
          <w:rFonts w:ascii="宋体" w:hAnsi="宋体"/>
          <w:color w:val="000000"/>
          <w:sz w:val="24"/>
          <w:szCs w:val="24"/>
        </w:rPr>
        <w:t>116</w:t>
      </w:r>
      <w:r w:rsidRPr="006F1393">
        <w:rPr>
          <w:rFonts w:ascii="宋体" w:hAnsi="宋体" w:hint="eastAsia"/>
          <w:color w:val="000000"/>
          <w:sz w:val="24"/>
          <w:szCs w:val="24"/>
        </w:rPr>
        <w:t>个部门</w:t>
      </w:r>
      <w:r w:rsidRPr="006F1393">
        <w:rPr>
          <w:rFonts w:ascii="宋体" w:hAnsi="宋体"/>
          <w:color w:val="000000"/>
          <w:sz w:val="24"/>
          <w:szCs w:val="24"/>
        </w:rPr>
        <w:t>(</w:t>
      </w:r>
      <w:r w:rsidRPr="006F1393">
        <w:rPr>
          <w:rFonts w:ascii="宋体" w:hAnsi="宋体" w:hint="eastAsia"/>
          <w:color w:val="000000"/>
          <w:sz w:val="24"/>
          <w:szCs w:val="24"/>
        </w:rPr>
        <w:t>银行、保险、证券、通信、交通、环保、销售等</w:t>
      </w:r>
      <w:r w:rsidRPr="006F1393">
        <w:rPr>
          <w:rFonts w:ascii="宋体" w:hAnsi="宋体"/>
          <w:color w:val="000000"/>
          <w:sz w:val="24"/>
          <w:szCs w:val="24"/>
        </w:rPr>
        <w:t>)</w:t>
      </w:r>
      <w:r w:rsidRPr="006F1393">
        <w:rPr>
          <w:rFonts w:ascii="宋体" w:hAnsi="宋体" w:hint="eastAsia"/>
          <w:color w:val="000000"/>
          <w:sz w:val="24"/>
          <w:szCs w:val="24"/>
        </w:rPr>
        <w:t>中，</w:t>
      </w:r>
      <w:r w:rsidRPr="006F1393">
        <w:rPr>
          <w:rFonts w:ascii="宋体" w:hAnsi="宋体"/>
          <w:color w:val="000000"/>
          <w:sz w:val="24"/>
          <w:szCs w:val="24"/>
        </w:rPr>
        <w:t xml:space="preserve"> </w:t>
      </w:r>
      <w:r w:rsidRPr="006F1393">
        <w:rPr>
          <w:rFonts w:ascii="宋体" w:hAnsi="宋体" w:hint="eastAsia"/>
          <w:color w:val="000000"/>
          <w:sz w:val="24"/>
          <w:szCs w:val="24"/>
        </w:rPr>
        <w:t>在</w:t>
      </w:r>
      <w:r w:rsidRPr="006F1393">
        <w:rPr>
          <w:rFonts w:ascii="宋体" w:hAnsi="宋体"/>
          <w:color w:val="000000"/>
          <w:sz w:val="24"/>
          <w:szCs w:val="24"/>
        </w:rPr>
        <w:t>30</w:t>
      </w:r>
      <w:r w:rsidRPr="006F1393">
        <w:rPr>
          <w:rFonts w:ascii="宋体" w:hAnsi="宋体" w:hint="eastAsia"/>
          <w:color w:val="000000"/>
          <w:sz w:val="24"/>
          <w:szCs w:val="24"/>
        </w:rPr>
        <w:t>个部门中将全部承担相关义务。开放电信业、保险、银行、交通和物流</w:t>
      </w:r>
      <w:hyperlink r:id="rId12" w:tgtFrame="_blank" w:history="1">
        <w:r w:rsidRPr="006F1393">
          <w:rPr>
            <w:rStyle w:val="a5"/>
            <w:rFonts w:ascii="宋体" w:hAnsi="宋体" w:cs="宋体" w:hint="eastAsia"/>
            <w:color w:val="000000"/>
            <w:sz w:val="24"/>
            <w:szCs w:val="24"/>
          </w:rPr>
          <w:t>产业</w:t>
        </w:r>
      </w:hyperlink>
      <w:r w:rsidRPr="006F1393">
        <w:rPr>
          <w:rFonts w:ascii="宋体" w:hAnsi="宋体" w:hint="eastAsia"/>
          <w:color w:val="000000"/>
          <w:sz w:val="24"/>
          <w:szCs w:val="24"/>
        </w:rPr>
        <w:t>等在内的</w:t>
      </w:r>
      <w:r w:rsidRPr="006F1393">
        <w:rPr>
          <w:rFonts w:ascii="宋体" w:hAnsi="宋体"/>
          <w:color w:val="000000"/>
          <w:sz w:val="24"/>
          <w:szCs w:val="24"/>
        </w:rPr>
        <w:t>11</w:t>
      </w:r>
      <w:r w:rsidRPr="006F1393">
        <w:rPr>
          <w:rFonts w:ascii="宋体" w:hAnsi="宋体" w:hint="eastAsia"/>
          <w:color w:val="000000"/>
          <w:sz w:val="24"/>
          <w:szCs w:val="24"/>
        </w:rPr>
        <w:t>个行业。</w:t>
      </w:r>
      <w:r w:rsidRPr="006F1393">
        <w:rPr>
          <w:rFonts w:ascii="宋体" w:hAnsi="宋体"/>
          <w:color w:val="000000"/>
          <w:sz w:val="24"/>
          <w:szCs w:val="24"/>
        </w:rPr>
        <w:t>9</w:t>
      </w:r>
      <w:r w:rsidRPr="006F1393">
        <w:rPr>
          <w:rFonts w:ascii="宋体" w:hAnsi="宋体" w:hint="eastAsia"/>
          <w:color w:val="000000"/>
          <w:sz w:val="24"/>
          <w:szCs w:val="24"/>
        </w:rPr>
        <w:t>年后允许外资保险公司在俄建立分支机构；允许外国银行在俄建立分支机构</w:t>
      </w:r>
      <w:r w:rsidRPr="006F1393">
        <w:rPr>
          <w:rFonts w:ascii="宋体" w:hAnsi="宋体"/>
          <w:color w:val="000000"/>
          <w:sz w:val="24"/>
          <w:szCs w:val="24"/>
        </w:rPr>
        <w:t xml:space="preserve">, </w:t>
      </w:r>
      <w:r w:rsidRPr="006F1393">
        <w:rPr>
          <w:rFonts w:ascii="宋体" w:hAnsi="宋体" w:hint="eastAsia"/>
          <w:color w:val="000000"/>
          <w:sz w:val="24"/>
          <w:szCs w:val="24"/>
        </w:rPr>
        <w:t>在保证俄联邦银行体系中的整体外资水平不得超过</w:t>
      </w:r>
      <w:r w:rsidRPr="006F1393">
        <w:rPr>
          <w:rFonts w:ascii="宋体" w:hAnsi="宋体"/>
          <w:color w:val="000000"/>
          <w:sz w:val="24"/>
          <w:szCs w:val="24"/>
        </w:rPr>
        <w:t>50%</w:t>
      </w:r>
      <w:r w:rsidRPr="006F1393">
        <w:rPr>
          <w:rFonts w:ascii="宋体" w:hAnsi="宋体" w:hint="eastAsia"/>
          <w:color w:val="000000"/>
          <w:sz w:val="24"/>
          <w:szCs w:val="24"/>
        </w:rPr>
        <w:t>的条件下，对单个银行业机构中的外资资本不设上限；允许外国独资企业进入批发、零售和专营领域。入世</w:t>
      </w:r>
      <w:r w:rsidRPr="006F1393">
        <w:rPr>
          <w:rFonts w:ascii="宋体" w:hAnsi="宋体"/>
          <w:color w:val="000000"/>
          <w:sz w:val="24"/>
          <w:szCs w:val="24"/>
        </w:rPr>
        <w:t>4</w:t>
      </w:r>
      <w:r w:rsidRPr="006F1393">
        <w:rPr>
          <w:rFonts w:ascii="宋体" w:hAnsi="宋体" w:hint="eastAsia"/>
          <w:color w:val="000000"/>
          <w:sz w:val="24"/>
          <w:szCs w:val="24"/>
        </w:rPr>
        <w:t>年后取消对电信领域的外资持股比限制（目前规定外国股权限制在</w:t>
      </w:r>
      <w:r w:rsidRPr="006F1393">
        <w:rPr>
          <w:rFonts w:ascii="宋体" w:hAnsi="宋体"/>
          <w:color w:val="000000"/>
          <w:sz w:val="24"/>
          <w:szCs w:val="24"/>
        </w:rPr>
        <w:t>49%</w:t>
      </w:r>
      <w:r w:rsidRPr="006F1393">
        <w:rPr>
          <w:rFonts w:ascii="宋体" w:hAnsi="宋体" w:hint="eastAsia"/>
          <w:color w:val="000000"/>
          <w:sz w:val="24"/>
          <w:szCs w:val="24"/>
        </w:rPr>
        <w:t>以内），同意适用《世贸组织基本电信协议》条款；承诺将按照</w:t>
      </w:r>
      <w:r w:rsidRPr="006F1393">
        <w:rPr>
          <w:rFonts w:ascii="宋体" w:hAnsi="宋体"/>
          <w:color w:val="000000"/>
          <w:sz w:val="24"/>
          <w:szCs w:val="24"/>
        </w:rPr>
        <w:t>WTO</w:t>
      </w:r>
      <w:r w:rsidRPr="006F1393">
        <w:rPr>
          <w:rFonts w:ascii="宋体" w:hAnsi="宋体" w:hint="eastAsia"/>
          <w:color w:val="000000"/>
          <w:sz w:val="24"/>
          <w:szCs w:val="24"/>
        </w:rPr>
        <w:t>规则对本国</w:t>
      </w:r>
      <w:hyperlink r:id="rId13" w:tgtFrame="_blank" w:history="1">
        <w:r w:rsidRPr="006F1393">
          <w:rPr>
            <w:rStyle w:val="a5"/>
            <w:rFonts w:ascii="宋体" w:hAnsi="宋体" w:cs="宋体" w:hint="eastAsia"/>
            <w:color w:val="000000"/>
            <w:sz w:val="24"/>
            <w:szCs w:val="24"/>
          </w:rPr>
          <w:t>海关</w:t>
        </w:r>
      </w:hyperlink>
      <w:r w:rsidRPr="006F1393">
        <w:rPr>
          <w:rFonts w:ascii="宋体" w:hAnsi="宋体" w:hint="eastAsia"/>
          <w:color w:val="000000"/>
          <w:sz w:val="24"/>
          <w:szCs w:val="24"/>
        </w:rPr>
        <w:t>程序、技术性贸易壁垒、市场保护、农业支持、技术调节、卫生与动植物检疫措施、知识产权保护等领域的</w:t>
      </w:r>
      <w:hyperlink r:id="rId14" w:tgtFrame="_blank" w:history="1">
        <w:r w:rsidRPr="006F1393">
          <w:rPr>
            <w:rStyle w:val="a5"/>
            <w:rFonts w:ascii="宋体" w:hAnsi="宋体" w:cs="宋体" w:hint="eastAsia"/>
            <w:color w:val="000000"/>
            <w:sz w:val="24"/>
            <w:szCs w:val="24"/>
          </w:rPr>
          <w:t>法律</w:t>
        </w:r>
      </w:hyperlink>
      <w:r w:rsidRPr="006F1393">
        <w:rPr>
          <w:rFonts w:ascii="宋体" w:hAnsi="宋体" w:hint="eastAsia"/>
          <w:color w:val="000000"/>
          <w:sz w:val="24"/>
          <w:szCs w:val="24"/>
        </w:rPr>
        <w:t>文件进行重新修订；对进口货物与本国境内同类货物收取相同运费等等。这无疑</w:t>
      </w:r>
      <w:r w:rsidRPr="006F1393">
        <w:rPr>
          <w:rFonts w:ascii="宋体" w:hAnsi="宋体" w:cs="Arial" w:hint="eastAsia"/>
          <w:color w:val="000000"/>
          <w:sz w:val="24"/>
          <w:szCs w:val="24"/>
        </w:rPr>
        <w:t>有利于中国</w:t>
      </w:r>
      <w:r w:rsidRPr="006F1393">
        <w:rPr>
          <w:rFonts w:ascii="宋体" w:hAnsi="宋体" w:cs="Arial" w:hint="eastAsia"/>
          <w:color w:val="000000"/>
          <w:kern w:val="0"/>
          <w:sz w:val="24"/>
          <w:szCs w:val="24"/>
        </w:rPr>
        <w:t>降低</w:t>
      </w:r>
      <w:r w:rsidRPr="006F1393">
        <w:rPr>
          <w:rFonts w:ascii="宋体" w:hAnsi="宋体" w:cs="Arial" w:hint="eastAsia"/>
          <w:color w:val="000000"/>
          <w:sz w:val="24"/>
          <w:szCs w:val="24"/>
        </w:rPr>
        <w:t>对俄</w:t>
      </w:r>
      <w:r w:rsidRPr="006F1393">
        <w:rPr>
          <w:rFonts w:ascii="宋体" w:hAnsi="宋体" w:cs="Arial" w:hint="eastAsia"/>
          <w:color w:val="000000"/>
          <w:kern w:val="0"/>
          <w:sz w:val="24"/>
          <w:szCs w:val="24"/>
        </w:rPr>
        <w:t>投资成本，</w:t>
      </w:r>
      <w:r w:rsidRPr="006F1393">
        <w:rPr>
          <w:rFonts w:ascii="宋体" w:hAnsi="宋体" w:cs="Arial" w:hint="eastAsia"/>
          <w:color w:val="000000"/>
          <w:sz w:val="24"/>
          <w:szCs w:val="24"/>
        </w:rPr>
        <w:t>扩大对俄</w:t>
      </w:r>
      <w:r w:rsidRPr="006F1393">
        <w:rPr>
          <w:rFonts w:ascii="宋体" w:hAnsi="宋体" w:cs="Arial" w:hint="eastAsia"/>
          <w:color w:val="000000"/>
          <w:kern w:val="0"/>
          <w:sz w:val="24"/>
          <w:szCs w:val="24"/>
        </w:rPr>
        <w:t>投资</w:t>
      </w:r>
      <w:r w:rsidRPr="006F1393">
        <w:rPr>
          <w:rFonts w:ascii="宋体" w:hAnsi="宋体" w:cs="Arial" w:hint="eastAsia"/>
          <w:color w:val="000000"/>
          <w:sz w:val="24"/>
          <w:szCs w:val="24"/>
        </w:rPr>
        <w:t>。但问题是，随着投资环境的改善，外商进入俄罗斯市场增加投资的局面几乎必然出现，中国能否在激烈的竞争中获取优势？中国已有的投资项目能否获得预期的效果？这些都将成为中国投资俄罗斯的新问题。</w:t>
      </w:r>
      <w:r w:rsidRPr="006F1393">
        <w:rPr>
          <w:rFonts w:ascii="宋体" w:hAnsi="宋体" w:cs="Arial"/>
          <w:color w:val="000000"/>
          <w:sz w:val="24"/>
          <w:szCs w:val="24"/>
        </w:rPr>
        <w:t xml:space="preserve"> </w:t>
      </w:r>
    </w:p>
    <w:p w:rsidR="00211A9A" w:rsidRPr="006F1393" w:rsidRDefault="00211A9A" w:rsidP="00F343CD">
      <w:pPr>
        <w:autoSpaceDE w:val="0"/>
        <w:autoSpaceDN w:val="0"/>
        <w:adjustRightInd w:val="0"/>
        <w:ind w:firstLineChars="200" w:firstLine="480"/>
        <w:jc w:val="left"/>
        <w:rPr>
          <w:rFonts w:ascii="宋体" w:cs="SSJ-PK74820000020-Identity-H"/>
          <w:kern w:val="0"/>
          <w:sz w:val="24"/>
          <w:szCs w:val="24"/>
        </w:rPr>
      </w:pPr>
      <w:r w:rsidRPr="006F1393">
        <w:rPr>
          <w:rFonts w:ascii="宋体" w:hAnsi="宋体" w:cs="Arial" w:hint="eastAsia"/>
          <w:color w:val="000000"/>
          <w:sz w:val="24"/>
          <w:szCs w:val="24"/>
        </w:rPr>
        <w:t>另外，俄罗斯承诺降低外资准入门槛，并不意味着俄罗斯对外资的进入不加限制。例如，</w:t>
      </w:r>
      <w:r w:rsidRPr="006F1393">
        <w:rPr>
          <w:rFonts w:ascii="宋体" w:hAnsi="宋体" w:cs="Arial"/>
          <w:color w:val="000000"/>
          <w:sz w:val="24"/>
          <w:szCs w:val="24"/>
        </w:rPr>
        <w:t>2008</w:t>
      </w:r>
      <w:r w:rsidRPr="006F1393">
        <w:rPr>
          <w:rFonts w:ascii="宋体" w:hAnsi="宋体" w:cs="Arial" w:hint="eastAsia"/>
          <w:color w:val="000000"/>
          <w:sz w:val="24"/>
          <w:szCs w:val="24"/>
        </w:rPr>
        <w:t>年</w:t>
      </w:r>
      <w:r w:rsidRPr="006F1393">
        <w:rPr>
          <w:rFonts w:ascii="宋体" w:hAnsi="宋体" w:hint="eastAsia"/>
          <w:color w:val="000000"/>
          <w:sz w:val="24"/>
          <w:szCs w:val="24"/>
        </w:rPr>
        <w:t>俄罗斯杜马三读通过的《关于外资向国防和安全具有战略意义的经营公司进行投资之程序的联邦法》（简称《俄罗斯限制外资程序法》），对包括</w:t>
      </w:r>
      <w:r w:rsidRPr="006F1393">
        <w:rPr>
          <w:rFonts w:ascii="宋体" w:hAnsi="宋体" w:cs="SSJ-PK74820000020-Identity-H" w:hint="eastAsia"/>
          <w:kern w:val="0"/>
          <w:sz w:val="24"/>
          <w:szCs w:val="24"/>
        </w:rPr>
        <w:t>专门技术、武器军事技术生产和飞机制造、航天、垄断性的核能利用、地下资源开发、用于武器和军事技术的特种金属和合金的研制</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生产和销售等共计</w:t>
      </w:r>
      <w:r w:rsidRPr="006F1393">
        <w:rPr>
          <w:rFonts w:ascii="宋体" w:hAnsi="宋体" w:cs="E-BZ9-PK748203-Identity-H"/>
          <w:kern w:val="0"/>
          <w:sz w:val="24"/>
          <w:szCs w:val="24"/>
        </w:rPr>
        <w:t>42</w:t>
      </w:r>
      <w:r w:rsidRPr="006F1393">
        <w:rPr>
          <w:rFonts w:ascii="宋体" w:hAnsi="宋体" w:cs="SSJ-PK74820000020-Identity-H" w:hint="eastAsia"/>
          <w:kern w:val="0"/>
          <w:sz w:val="24"/>
          <w:szCs w:val="24"/>
        </w:rPr>
        <w:t>个行业的外资进入进行了限制；又如，经过多次修改的</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俄罗斯联邦矿产资源法</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对外商投资矿产资源做出了限制性规定</w:t>
      </w:r>
      <w:r w:rsidRPr="006F1393">
        <w:rPr>
          <w:rFonts w:ascii="宋体" w:hAnsi="宋体" w:cs="H-SS9-PK7482000002a-Identity-H" w:hint="eastAsia"/>
          <w:kern w:val="0"/>
          <w:sz w:val="24"/>
          <w:szCs w:val="24"/>
        </w:rPr>
        <w:t>，其中</w:t>
      </w:r>
      <w:r w:rsidRPr="006F1393">
        <w:rPr>
          <w:rFonts w:ascii="宋体" w:hAnsi="宋体" w:cs="SSJ-PK74820000020-Identity-H" w:hint="eastAsia"/>
          <w:kern w:val="0"/>
          <w:sz w:val="24"/>
          <w:szCs w:val="24"/>
        </w:rPr>
        <w:t>包括必须获得地质研究</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勘探和开采的综合许可证</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必须在俄罗斯境内成立法人实体</w:t>
      </w:r>
      <w:r>
        <w:rPr>
          <w:rFonts w:ascii="宋体" w:hAnsi="宋体" w:cs="SSJ-PK74820000020-Identity-H"/>
          <w:kern w:val="0"/>
          <w:sz w:val="24"/>
          <w:szCs w:val="24"/>
        </w:rPr>
        <w:t xml:space="preserve">, </w:t>
      </w:r>
      <w:r>
        <w:rPr>
          <w:rFonts w:ascii="宋体" w:hAnsi="宋体" w:cs="SSJ-PK74820000020-Identity-H" w:hint="eastAsia"/>
          <w:kern w:val="0"/>
          <w:sz w:val="24"/>
          <w:szCs w:val="24"/>
        </w:rPr>
        <w:t>必须遵守</w:t>
      </w:r>
      <w:r w:rsidRPr="006F1393">
        <w:rPr>
          <w:rFonts w:ascii="宋体" w:hAnsi="宋体" w:cs="SSJ-PK74820000020-Identity-H" w:hint="eastAsia"/>
          <w:kern w:val="0"/>
          <w:sz w:val="24"/>
          <w:szCs w:val="24"/>
        </w:rPr>
        <w:t>矿区开采权招标或者拍卖中的其他限制条件</w:t>
      </w:r>
      <w:r w:rsidRPr="006F1393">
        <w:rPr>
          <w:rFonts w:ascii="宋体" w:hAnsi="宋体" w:cs="H-SS9-PK7482000002a-Identity-H" w:hint="eastAsia"/>
          <w:kern w:val="0"/>
          <w:sz w:val="24"/>
          <w:szCs w:val="24"/>
        </w:rPr>
        <w:t>。虽然目前还不清楚俄罗斯入世后这些限制性法规将作如何修改，但有一点是可以肯定的，限制外资进入的领域和部门仍然将存在，而且数量也仍然可观</w:t>
      </w:r>
      <w:r w:rsidRPr="006F1393">
        <w:rPr>
          <w:rFonts w:ascii="宋体" w:hAnsi="宋体" w:hint="eastAsia"/>
          <w:color w:val="000000"/>
          <w:sz w:val="24"/>
          <w:szCs w:val="24"/>
        </w:rPr>
        <w:t>。</w:t>
      </w:r>
    </w:p>
    <w:p w:rsidR="00211A9A" w:rsidRPr="006F1393" w:rsidRDefault="00211A9A" w:rsidP="002B586E">
      <w:pPr>
        <w:pStyle w:val="aa"/>
        <w:numPr>
          <w:ilvl w:val="0"/>
          <w:numId w:val="6"/>
        </w:numPr>
        <w:ind w:firstLineChars="0"/>
        <w:rPr>
          <w:rFonts w:ascii="宋体" w:cs="Arial"/>
          <w:b/>
          <w:color w:val="000000"/>
          <w:sz w:val="24"/>
          <w:szCs w:val="24"/>
        </w:rPr>
      </w:pPr>
      <w:r w:rsidRPr="006F1393">
        <w:rPr>
          <w:rFonts w:ascii="宋体" w:hAnsi="宋体" w:cs="Arial" w:hint="eastAsia"/>
          <w:b/>
          <w:color w:val="000000"/>
          <w:sz w:val="24"/>
          <w:szCs w:val="24"/>
        </w:rPr>
        <w:t>加大了中国从俄罗斯进口能源的难度</w:t>
      </w:r>
    </w:p>
    <w:p w:rsidR="00211A9A" w:rsidRPr="006F1393" w:rsidRDefault="00211A9A" w:rsidP="00F343CD">
      <w:pPr>
        <w:autoSpaceDE w:val="0"/>
        <w:autoSpaceDN w:val="0"/>
        <w:adjustRightInd w:val="0"/>
        <w:ind w:firstLineChars="200" w:firstLine="480"/>
        <w:jc w:val="left"/>
        <w:rPr>
          <w:rFonts w:ascii="宋体" w:cs="Arial"/>
          <w:color w:val="000000"/>
          <w:kern w:val="0"/>
          <w:sz w:val="24"/>
          <w:szCs w:val="24"/>
        </w:rPr>
      </w:pPr>
      <w:r w:rsidRPr="006F1393">
        <w:rPr>
          <w:rFonts w:ascii="宋体" w:hAnsi="宋体" w:cs="Arial" w:hint="eastAsia"/>
          <w:color w:val="000000"/>
          <w:sz w:val="24"/>
          <w:szCs w:val="24"/>
        </w:rPr>
        <w:t>早在俄罗斯入世前，俄罗斯就着手对能源的出口关税进行调整，以显示能源出口的开放性，例如，从</w:t>
      </w:r>
      <w:r w:rsidRPr="006F1393">
        <w:rPr>
          <w:rFonts w:ascii="宋体" w:hAnsi="宋体" w:cs="Arial"/>
          <w:color w:val="000000"/>
          <w:sz w:val="24"/>
          <w:szCs w:val="24"/>
        </w:rPr>
        <w:t>2011</w:t>
      </w:r>
      <w:r w:rsidRPr="006F1393">
        <w:rPr>
          <w:rFonts w:ascii="宋体" w:hAnsi="宋体" w:cs="SSJ-PK74820000020-Identity-H" w:hint="eastAsia"/>
          <w:kern w:val="0"/>
          <w:sz w:val="24"/>
          <w:szCs w:val="24"/>
        </w:rPr>
        <w:t>年</w:t>
      </w:r>
      <w:r w:rsidRPr="006F1393">
        <w:rPr>
          <w:rFonts w:ascii="宋体" w:hAnsi="宋体" w:cs="E-BZ9-PK748203-Identity-H"/>
          <w:kern w:val="0"/>
          <w:sz w:val="24"/>
          <w:szCs w:val="24"/>
        </w:rPr>
        <w:t>11</w:t>
      </w:r>
      <w:r w:rsidRPr="006F1393">
        <w:rPr>
          <w:rFonts w:ascii="宋体" w:hAnsi="宋体" w:cs="SSJ-PK74820000020-Identity-H" w:hint="eastAsia"/>
          <w:kern w:val="0"/>
          <w:sz w:val="24"/>
          <w:szCs w:val="24"/>
        </w:rPr>
        <w:t>月</w:t>
      </w:r>
      <w:r w:rsidRPr="006F1393">
        <w:rPr>
          <w:rFonts w:ascii="宋体" w:hAnsi="宋体" w:cs="E-BZ9-PK748203-Identity-H"/>
          <w:kern w:val="0"/>
          <w:sz w:val="24"/>
          <w:szCs w:val="24"/>
        </w:rPr>
        <w:t>1</w:t>
      </w:r>
      <w:r w:rsidRPr="006F1393">
        <w:rPr>
          <w:rFonts w:ascii="宋体" w:hAnsi="宋体" w:cs="SSJ-PK74820000020-Identity-H" w:hint="eastAsia"/>
          <w:kern w:val="0"/>
          <w:sz w:val="24"/>
          <w:szCs w:val="24"/>
        </w:rPr>
        <w:t>日起</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俄罗斯石油出口关税由</w:t>
      </w:r>
      <w:r>
        <w:rPr>
          <w:rFonts w:ascii="宋体" w:hAnsi="宋体" w:cs="SSJ-PK74820000020-Identity-H"/>
          <w:kern w:val="0"/>
          <w:sz w:val="24"/>
          <w:szCs w:val="24"/>
        </w:rPr>
        <w:t>10</w:t>
      </w:r>
      <w:r w:rsidRPr="006F1393">
        <w:rPr>
          <w:rFonts w:ascii="宋体" w:hAnsi="宋体" w:cs="SSJ-PK74820000020-Identity-H" w:hint="eastAsia"/>
          <w:kern w:val="0"/>
          <w:sz w:val="24"/>
          <w:szCs w:val="24"/>
        </w:rPr>
        <w:t>月份的每吨</w:t>
      </w:r>
      <w:r w:rsidRPr="006F1393">
        <w:rPr>
          <w:rFonts w:ascii="宋体" w:hAnsi="宋体" w:cs="SSJ-PK74820000020-Identity-H"/>
          <w:kern w:val="0"/>
          <w:sz w:val="24"/>
          <w:szCs w:val="24"/>
        </w:rPr>
        <w:t>411.4</w:t>
      </w:r>
      <w:r w:rsidRPr="006F1393">
        <w:rPr>
          <w:rFonts w:ascii="宋体" w:hAnsi="宋体" w:cs="SSJ-PK74820000020-Identity-H" w:hint="eastAsia"/>
          <w:kern w:val="0"/>
          <w:sz w:val="24"/>
          <w:szCs w:val="24"/>
        </w:rPr>
        <w:t>美元降至每吨</w:t>
      </w:r>
      <w:r w:rsidRPr="006F1393">
        <w:rPr>
          <w:rFonts w:ascii="宋体" w:hAnsi="宋体" w:cs="SSJ-PK74820000020-Identity-H"/>
          <w:kern w:val="0"/>
          <w:sz w:val="24"/>
          <w:szCs w:val="24"/>
        </w:rPr>
        <w:t>393</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每桶</w:t>
      </w:r>
      <w:r w:rsidRPr="006F1393">
        <w:rPr>
          <w:rFonts w:ascii="宋体" w:hAnsi="宋体" w:cs="SSJ-PK74820000020-Identity-H"/>
          <w:kern w:val="0"/>
          <w:sz w:val="24"/>
          <w:szCs w:val="24"/>
        </w:rPr>
        <w:t>53.62</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部分东西伯利亚和里海出产的石油</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出口关税将从先前的每吨</w:t>
      </w:r>
      <w:r w:rsidRPr="006F1393">
        <w:rPr>
          <w:rFonts w:ascii="宋体" w:hAnsi="宋体" w:cs="SSJ-PK74820000020-Identity-H"/>
          <w:kern w:val="0"/>
          <w:sz w:val="24"/>
          <w:szCs w:val="24"/>
        </w:rPr>
        <w:t>204.5</w:t>
      </w:r>
      <w:r w:rsidRPr="006F1393">
        <w:rPr>
          <w:rFonts w:ascii="宋体" w:hAnsi="宋体" w:cs="SSJ-PK74820000020-Identity-H" w:hint="eastAsia"/>
          <w:kern w:val="0"/>
          <w:sz w:val="24"/>
          <w:szCs w:val="24"/>
        </w:rPr>
        <w:t>美元降至每吨</w:t>
      </w:r>
      <w:r w:rsidRPr="006F1393">
        <w:rPr>
          <w:rFonts w:ascii="宋体" w:hAnsi="宋体" w:cs="SSJ-PK74820000020-Identity-H"/>
          <w:kern w:val="0"/>
          <w:sz w:val="24"/>
          <w:szCs w:val="24"/>
        </w:rPr>
        <w:t>190.7</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中等蒸馏油和重油关税将由</w:t>
      </w:r>
      <w:r w:rsidRPr="006F1393">
        <w:rPr>
          <w:rFonts w:ascii="宋体" w:hAnsi="宋体" w:cs="SSJ-PK74820000020-Identity-H"/>
          <w:kern w:val="0"/>
          <w:sz w:val="24"/>
          <w:szCs w:val="24"/>
        </w:rPr>
        <w:t>10</w:t>
      </w:r>
      <w:r w:rsidRPr="006F1393">
        <w:rPr>
          <w:rFonts w:ascii="宋体" w:hAnsi="宋体" w:cs="SSJ-PK74820000020-Identity-H" w:hint="eastAsia"/>
          <w:kern w:val="0"/>
          <w:sz w:val="24"/>
          <w:szCs w:val="24"/>
        </w:rPr>
        <w:t>月份的每吨</w:t>
      </w:r>
      <w:r w:rsidRPr="006F1393">
        <w:rPr>
          <w:rFonts w:ascii="宋体" w:hAnsi="宋体" w:cs="SSJ-PK74820000020-Identity-H"/>
          <w:kern w:val="0"/>
          <w:sz w:val="24"/>
          <w:szCs w:val="24"/>
        </w:rPr>
        <w:t>271.5</w:t>
      </w:r>
      <w:r w:rsidRPr="006F1393">
        <w:rPr>
          <w:rFonts w:ascii="宋体" w:hAnsi="宋体" w:cs="SSJ-PK74820000020-Identity-H" w:hint="eastAsia"/>
          <w:kern w:val="0"/>
          <w:sz w:val="24"/>
          <w:szCs w:val="24"/>
        </w:rPr>
        <w:t>美元降至每吨</w:t>
      </w:r>
      <w:r w:rsidRPr="006F1393">
        <w:rPr>
          <w:rFonts w:ascii="宋体" w:hAnsi="宋体" w:cs="SSJ-PK74820000020-Identity-H"/>
          <w:kern w:val="0"/>
          <w:sz w:val="24"/>
          <w:szCs w:val="24"/>
        </w:rPr>
        <w:t>259.3</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w:t>
      </w:r>
      <w:r w:rsidRPr="006F1393">
        <w:rPr>
          <w:rFonts w:ascii="宋体" w:hAnsi="宋体" w:cs="SSJ-PK74820000020-Identity-H" w:hint="eastAsia"/>
          <w:kern w:val="0"/>
          <w:sz w:val="24"/>
          <w:szCs w:val="24"/>
        </w:rPr>
        <w:t>特殊汽油税将降至每吨</w:t>
      </w:r>
      <w:r w:rsidRPr="006F1393">
        <w:rPr>
          <w:rFonts w:ascii="宋体" w:hAnsi="宋体" w:cs="SSJ-PK74820000020-Identity-H"/>
          <w:kern w:val="0"/>
          <w:sz w:val="24"/>
          <w:szCs w:val="24"/>
        </w:rPr>
        <w:t>353.7</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。但</w:t>
      </w:r>
      <w:r w:rsidRPr="006F1393">
        <w:rPr>
          <w:rFonts w:ascii="宋体" w:hAnsi="宋体" w:cs="H-SS9-PK7482000002a-Identity-H"/>
          <w:kern w:val="0"/>
          <w:sz w:val="24"/>
          <w:szCs w:val="24"/>
        </w:rPr>
        <w:t>11</w:t>
      </w:r>
      <w:r w:rsidRPr="006F1393">
        <w:rPr>
          <w:rFonts w:ascii="宋体" w:hAnsi="宋体" w:cs="SSJ-PK74820000020-Identity-H" w:hint="eastAsia"/>
          <w:kern w:val="0"/>
          <w:sz w:val="24"/>
          <w:szCs w:val="24"/>
        </w:rPr>
        <w:t>月的液化气关税将由</w:t>
      </w:r>
      <w:r w:rsidRPr="006F1393">
        <w:rPr>
          <w:rFonts w:ascii="宋体" w:hAnsi="宋体" w:cs="SSJ-PK74820000020-Identity-H"/>
          <w:kern w:val="0"/>
          <w:sz w:val="24"/>
          <w:szCs w:val="24"/>
        </w:rPr>
        <w:t>10</w:t>
      </w:r>
      <w:r w:rsidRPr="006F1393">
        <w:rPr>
          <w:rFonts w:ascii="宋体" w:hAnsi="宋体" w:cs="SSJ-PK74820000020-Identity-H" w:hint="eastAsia"/>
          <w:kern w:val="0"/>
          <w:sz w:val="24"/>
          <w:szCs w:val="24"/>
        </w:rPr>
        <w:t>月的每吨</w:t>
      </w:r>
      <w:r w:rsidRPr="006F1393">
        <w:rPr>
          <w:rFonts w:ascii="宋体" w:hAnsi="宋体" w:cs="SSJ-PK74820000020-Identity-H"/>
          <w:kern w:val="0"/>
          <w:sz w:val="24"/>
          <w:szCs w:val="24"/>
        </w:rPr>
        <w:t>196.6</w:t>
      </w:r>
      <w:r w:rsidRPr="006F1393">
        <w:rPr>
          <w:rFonts w:ascii="宋体" w:hAnsi="宋体" w:cs="SSJ-PK74820000020-Identity-H" w:hint="eastAsia"/>
          <w:kern w:val="0"/>
          <w:sz w:val="24"/>
          <w:szCs w:val="24"/>
        </w:rPr>
        <w:t>美元提至每吨</w:t>
      </w:r>
      <w:r w:rsidRPr="006F1393">
        <w:rPr>
          <w:rFonts w:ascii="宋体" w:hAnsi="宋体" w:cs="SSJ-PK74820000020-Identity-H"/>
          <w:kern w:val="0"/>
          <w:sz w:val="24"/>
          <w:szCs w:val="24"/>
        </w:rPr>
        <w:t>236.5</w:t>
      </w:r>
      <w:r w:rsidRPr="006F1393">
        <w:rPr>
          <w:rFonts w:ascii="宋体" w:hAnsi="宋体" w:cs="SSJ-PK74820000020-Identity-H" w:hint="eastAsia"/>
          <w:kern w:val="0"/>
          <w:sz w:val="24"/>
          <w:szCs w:val="24"/>
        </w:rPr>
        <w:t>美元</w:t>
      </w:r>
      <w:r w:rsidRPr="006F1393">
        <w:rPr>
          <w:rFonts w:ascii="宋体" w:hAnsi="宋体" w:cs="H-SS9-PK7482000002a-Identity-H" w:hint="eastAsia"/>
          <w:kern w:val="0"/>
          <w:sz w:val="24"/>
          <w:szCs w:val="24"/>
        </w:rPr>
        <w:t>。</w:t>
      </w:r>
      <w:r w:rsidRPr="006F1393">
        <w:rPr>
          <w:rFonts w:ascii="宋体" w:hAnsi="宋体" w:hint="eastAsia"/>
          <w:color w:val="000000"/>
          <w:sz w:val="24"/>
          <w:szCs w:val="24"/>
        </w:rPr>
        <w:t>根据入世承诺，俄罗斯的能源出口将面向更广阔的国际市场，出口格局将</w:t>
      </w:r>
      <w:r w:rsidRPr="006F1393">
        <w:rPr>
          <w:rFonts w:ascii="宋体" w:hAnsi="宋体" w:cs="Arial" w:hint="eastAsia"/>
          <w:color w:val="000000"/>
          <w:sz w:val="24"/>
          <w:szCs w:val="24"/>
        </w:rPr>
        <w:t>更呈现多元化特征，能源价格将</w:t>
      </w:r>
      <w:r w:rsidRPr="006F1393">
        <w:rPr>
          <w:rFonts w:ascii="宋体" w:hAnsi="宋体" w:hint="eastAsia"/>
          <w:color w:val="000000"/>
          <w:sz w:val="24"/>
          <w:szCs w:val="24"/>
        </w:rPr>
        <w:t>与国际价格接轨</w:t>
      </w:r>
      <w:r w:rsidRPr="006F1393">
        <w:rPr>
          <w:rFonts w:ascii="宋体" w:hAnsi="宋体" w:cs="Arial" w:hint="eastAsia"/>
          <w:color w:val="000000"/>
          <w:sz w:val="24"/>
          <w:szCs w:val="24"/>
        </w:rPr>
        <w:t>。这对中国通过能源价格的博弈，加大从俄罗斯进口能源造成了更大的困难。</w:t>
      </w:r>
    </w:p>
    <w:p w:rsidR="00211A9A" w:rsidRPr="006F1393" w:rsidRDefault="00211A9A" w:rsidP="002F2ABF">
      <w:pPr>
        <w:pStyle w:val="aa"/>
        <w:numPr>
          <w:ilvl w:val="0"/>
          <w:numId w:val="6"/>
        </w:numPr>
        <w:ind w:firstLineChars="0"/>
        <w:rPr>
          <w:rFonts w:ascii="宋体" w:cs="Arial"/>
          <w:b/>
          <w:color w:val="000000"/>
          <w:sz w:val="24"/>
          <w:szCs w:val="24"/>
        </w:rPr>
      </w:pPr>
      <w:r w:rsidRPr="006F1393">
        <w:rPr>
          <w:rFonts w:ascii="宋体" w:hAnsi="宋体" w:cs="Arial" w:hint="eastAsia"/>
          <w:b/>
          <w:color w:val="000000"/>
          <w:sz w:val="24"/>
          <w:szCs w:val="24"/>
        </w:rPr>
        <w:t>增加知识产权保护问题的摩擦成本</w:t>
      </w:r>
    </w:p>
    <w:p w:rsidR="00211A9A" w:rsidRPr="006F1393" w:rsidRDefault="00211A9A" w:rsidP="00F343CD">
      <w:pPr>
        <w:ind w:firstLineChars="200" w:firstLine="480"/>
        <w:rPr>
          <w:rFonts w:ascii="宋体" w:cs="Arial"/>
          <w:color w:val="000000"/>
          <w:sz w:val="24"/>
          <w:szCs w:val="24"/>
        </w:rPr>
      </w:pPr>
      <w:r w:rsidRPr="006F1393">
        <w:rPr>
          <w:rFonts w:ascii="宋体" w:hAnsi="宋体" w:cs="Arial" w:hint="eastAsia"/>
          <w:color w:val="000000"/>
          <w:sz w:val="24"/>
          <w:szCs w:val="24"/>
        </w:rPr>
        <w:t>这几年，中俄在两国围绕知识产权保护的争端时有发生。在俄罗斯入世前，两国的这些争端主要通过两国内部协商解决，但在俄罗斯入世后，两国的这些争端有可能会通过ＷＴＯ机制解决，这有可能会增加争端化解成本。另外，俄罗斯知识产权保护意识也会在入世后不断有所提高，中国引进俄高新技术成果的成本也可能会随之提高。</w:t>
      </w:r>
    </w:p>
    <w:p w:rsidR="00211A9A" w:rsidRPr="006F1393" w:rsidRDefault="00211A9A" w:rsidP="00F343CD">
      <w:pPr>
        <w:ind w:firstLineChars="200" w:firstLine="482"/>
        <w:rPr>
          <w:rFonts w:ascii="宋体" w:cs="Arial"/>
          <w:b/>
          <w:color w:val="000000"/>
          <w:sz w:val="24"/>
          <w:szCs w:val="24"/>
        </w:rPr>
      </w:pPr>
    </w:p>
    <w:p w:rsidR="00211A9A" w:rsidRPr="006F1393" w:rsidRDefault="00211A9A" w:rsidP="00F343CD">
      <w:pPr>
        <w:ind w:firstLineChars="200" w:firstLine="482"/>
        <w:rPr>
          <w:rFonts w:ascii="宋体" w:cs="Arial"/>
          <w:b/>
          <w:color w:val="000000"/>
          <w:sz w:val="24"/>
          <w:szCs w:val="24"/>
        </w:rPr>
      </w:pPr>
    </w:p>
    <w:p w:rsidR="00211A9A" w:rsidRPr="006F1393" w:rsidRDefault="00211A9A" w:rsidP="00F343CD">
      <w:pPr>
        <w:ind w:firstLineChars="200" w:firstLine="482"/>
        <w:rPr>
          <w:rFonts w:ascii="宋体"/>
          <w:b/>
          <w:sz w:val="24"/>
          <w:szCs w:val="24"/>
        </w:rPr>
      </w:pPr>
      <w:r w:rsidRPr="006F1393">
        <w:rPr>
          <w:rFonts w:ascii="宋体" w:hAnsi="宋体" w:cs="Arial" w:hint="eastAsia"/>
          <w:b/>
          <w:color w:val="000000"/>
          <w:sz w:val="24"/>
          <w:szCs w:val="24"/>
        </w:rPr>
        <w:lastRenderedPageBreak/>
        <w:t>三．</w:t>
      </w:r>
      <w:r w:rsidRPr="006F1393">
        <w:rPr>
          <w:rFonts w:ascii="宋体" w:hAnsi="宋体" w:cs="宋体" w:hint="eastAsia"/>
          <w:b/>
          <w:color w:val="000000"/>
          <w:kern w:val="0"/>
          <w:sz w:val="24"/>
          <w:szCs w:val="24"/>
        </w:rPr>
        <w:t>中俄经济合作的</w:t>
      </w:r>
      <w:r w:rsidRPr="006F1393">
        <w:rPr>
          <w:rFonts w:ascii="宋体" w:hAnsi="宋体" w:hint="eastAsia"/>
          <w:b/>
          <w:sz w:val="24"/>
          <w:szCs w:val="24"/>
        </w:rPr>
        <w:t>新动力</w:t>
      </w:r>
    </w:p>
    <w:p w:rsidR="00211A9A" w:rsidRPr="006F1393" w:rsidRDefault="00211A9A" w:rsidP="00F343CD">
      <w:pPr>
        <w:ind w:firstLineChars="200" w:firstLine="480"/>
        <w:rPr>
          <w:rFonts w:ascii="宋体" w:cs="Arial"/>
          <w:color w:val="000000"/>
          <w:sz w:val="24"/>
          <w:szCs w:val="24"/>
        </w:rPr>
      </w:pPr>
    </w:p>
    <w:p w:rsidR="00211A9A" w:rsidRPr="006F1393" w:rsidRDefault="00211A9A" w:rsidP="00F343CD">
      <w:pPr>
        <w:ind w:firstLineChars="200" w:firstLine="480"/>
        <w:rPr>
          <w:rFonts w:ascii="宋体"/>
          <w:color w:val="000000"/>
          <w:sz w:val="24"/>
          <w:szCs w:val="24"/>
        </w:rPr>
      </w:pPr>
      <w:r w:rsidRPr="006F1393">
        <w:rPr>
          <w:rFonts w:ascii="宋体" w:hAnsi="宋体" w:cs="Arial" w:hint="eastAsia"/>
          <w:color w:val="000000"/>
          <w:sz w:val="24"/>
          <w:szCs w:val="24"/>
        </w:rPr>
        <w:t xml:space="preserve">　</w:t>
      </w:r>
      <w:r w:rsidRPr="006F1393">
        <w:rPr>
          <w:rFonts w:ascii="宋体" w:hAnsi="宋体" w:hint="eastAsia"/>
          <w:sz w:val="24"/>
          <w:szCs w:val="24"/>
        </w:rPr>
        <w:t>当前</w:t>
      </w:r>
      <w:r w:rsidRPr="006F1393">
        <w:rPr>
          <w:rFonts w:ascii="宋体" w:hAnsi="宋体"/>
          <w:sz w:val="24"/>
          <w:szCs w:val="24"/>
        </w:rPr>
        <w:t>,</w:t>
      </w:r>
      <w:r w:rsidRPr="006F1393">
        <w:rPr>
          <w:rFonts w:ascii="宋体" w:hAnsi="宋体" w:hint="eastAsia"/>
          <w:sz w:val="24"/>
          <w:szCs w:val="24"/>
        </w:rPr>
        <w:t>中俄两国都处于社会经济转型和复兴的重要时期，两国均面临</w:t>
      </w:r>
      <w:proofErr w:type="gramStart"/>
      <w:r w:rsidRPr="006F1393">
        <w:rPr>
          <w:rFonts w:ascii="宋体" w:hint="eastAsia"/>
          <w:sz w:val="24"/>
          <w:szCs w:val="24"/>
        </w:rPr>
        <w:t>”</w:t>
      </w:r>
      <w:proofErr w:type="gramEnd"/>
      <w:r w:rsidRPr="006F1393">
        <w:rPr>
          <w:rFonts w:ascii="宋体" w:hAnsi="宋体" w:hint="eastAsia"/>
          <w:sz w:val="24"/>
          <w:szCs w:val="24"/>
        </w:rPr>
        <w:t>保增长</w:t>
      </w:r>
      <w:r w:rsidRPr="006F1393">
        <w:rPr>
          <w:rFonts w:ascii="宋体" w:hAnsi="宋体"/>
          <w:sz w:val="24"/>
          <w:szCs w:val="24"/>
        </w:rPr>
        <w:t>,</w:t>
      </w:r>
      <w:r w:rsidRPr="006F1393">
        <w:rPr>
          <w:rFonts w:ascii="宋体" w:hAnsi="宋体" w:hint="eastAsia"/>
          <w:sz w:val="24"/>
          <w:szCs w:val="24"/>
        </w:rPr>
        <w:t>促稳定和惠民生</w:t>
      </w:r>
      <w:proofErr w:type="gramStart"/>
      <w:r w:rsidRPr="006F1393">
        <w:rPr>
          <w:rFonts w:ascii="宋体" w:hint="eastAsia"/>
          <w:sz w:val="24"/>
          <w:szCs w:val="24"/>
        </w:rPr>
        <w:t>”</w:t>
      </w:r>
      <w:proofErr w:type="gramEnd"/>
      <w:r w:rsidRPr="006F1393">
        <w:rPr>
          <w:rFonts w:ascii="宋体" w:hAnsi="宋体" w:hint="eastAsia"/>
          <w:sz w:val="24"/>
          <w:szCs w:val="24"/>
        </w:rPr>
        <w:t>的核心战略任务。正是这种质的规定性决定了两国要不断提升经济合作的水平。</w:t>
      </w:r>
      <w:r w:rsidRPr="006F1393">
        <w:rPr>
          <w:rFonts w:ascii="宋体" w:hAnsi="宋体"/>
          <w:color w:val="000000"/>
          <w:sz w:val="24"/>
          <w:szCs w:val="24"/>
        </w:rPr>
        <w:t>2011</w:t>
      </w:r>
      <w:r w:rsidRPr="006F1393">
        <w:rPr>
          <w:rFonts w:ascii="宋体" w:hAnsi="宋体" w:hint="eastAsia"/>
          <w:color w:val="000000"/>
          <w:sz w:val="24"/>
          <w:szCs w:val="24"/>
        </w:rPr>
        <w:t>年中俄双边贸易额已超过</w:t>
      </w:r>
      <w:r w:rsidRPr="006F1393">
        <w:rPr>
          <w:rFonts w:ascii="宋体" w:hAnsi="宋体"/>
          <w:color w:val="000000"/>
          <w:sz w:val="24"/>
          <w:szCs w:val="24"/>
        </w:rPr>
        <w:t>800</w:t>
      </w:r>
      <w:r w:rsidRPr="006F1393">
        <w:rPr>
          <w:rFonts w:ascii="宋体" w:hAnsi="宋体" w:hint="eastAsia"/>
          <w:color w:val="000000"/>
          <w:sz w:val="24"/>
          <w:szCs w:val="24"/>
        </w:rPr>
        <w:t>亿美元，</w:t>
      </w:r>
      <w:r w:rsidRPr="006F1393">
        <w:rPr>
          <w:rFonts w:ascii="宋体" w:hAnsi="宋体"/>
          <w:color w:val="000000"/>
          <w:sz w:val="24"/>
          <w:szCs w:val="24"/>
        </w:rPr>
        <w:t>2012</w:t>
      </w:r>
      <w:r w:rsidRPr="006F1393">
        <w:rPr>
          <w:rFonts w:ascii="宋体" w:hAnsi="宋体" w:hint="eastAsia"/>
          <w:color w:val="000000"/>
          <w:sz w:val="24"/>
          <w:szCs w:val="24"/>
        </w:rPr>
        <w:t>年</w:t>
      </w:r>
      <w:r w:rsidRPr="006F1393">
        <w:rPr>
          <w:rFonts w:ascii="宋体" w:hAnsi="宋体" w:cs="Arial" w:hint="eastAsia"/>
          <w:color w:val="000000"/>
          <w:sz w:val="24"/>
          <w:szCs w:val="24"/>
        </w:rPr>
        <w:t>前</w:t>
      </w:r>
      <w:r w:rsidRPr="006F1393">
        <w:rPr>
          <w:rFonts w:ascii="宋体" w:hAnsi="宋体"/>
          <w:color w:val="000000"/>
          <w:sz w:val="24"/>
          <w:szCs w:val="24"/>
        </w:rPr>
        <w:t>5</w:t>
      </w:r>
      <w:r w:rsidRPr="006F1393">
        <w:rPr>
          <w:rFonts w:ascii="宋体" w:hAnsi="宋体" w:cs="Arial" w:hint="eastAsia"/>
          <w:color w:val="000000"/>
          <w:sz w:val="24"/>
          <w:szCs w:val="24"/>
        </w:rPr>
        <w:t>个月两国贸易额同比增长速度超过</w:t>
      </w:r>
      <w:r w:rsidRPr="006F1393">
        <w:rPr>
          <w:rFonts w:ascii="宋体" w:hAnsi="宋体"/>
          <w:color w:val="000000"/>
          <w:sz w:val="24"/>
          <w:szCs w:val="24"/>
        </w:rPr>
        <w:t>20%</w:t>
      </w:r>
      <w:r w:rsidRPr="006F1393">
        <w:rPr>
          <w:rFonts w:ascii="宋体" w:hAnsi="宋体" w:cs="Arial" w:hint="eastAsia"/>
          <w:color w:val="000000"/>
          <w:sz w:val="24"/>
          <w:szCs w:val="24"/>
        </w:rPr>
        <w:t>，中俄贸易有望在今年突破</w:t>
      </w:r>
      <w:r w:rsidRPr="006F1393">
        <w:rPr>
          <w:rFonts w:ascii="宋体" w:hAnsi="宋体"/>
          <w:color w:val="000000"/>
          <w:sz w:val="24"/>
          <w:szCs w:val="24"/>
        </w:rPr>
        <w:t>900</w:t>
      </w:r>
      <w:r w:rsidRPr="006F1393">
        <w:rPr>
          <w:rFonts w:ascii="宋体" w:hAnsi="宋体" w:cs="Arial" w:hint="eastAsia"/>
          <w:color w:val="000000"/>
          <w:sz w:val="24"/>
          <w:szCs w:val="24"/>
        </w:rPr>
        <w:t>亿美元，并致力于在</w:t>
      </w:r>
      <w:r w:rsidRPr="006F1393">
        <w:rPr>
          <w:rFonts w:ascii="宋体" w:hAnsi="宋体"/>
          <w:color w:val="000000"/>
          <w:sz w:val="24"/>
          <w:szCs w:val="24"/>
        </w:rPr>
        <w:t>2015</w:t>
      </w:r>
      <w:r w:rsidRPr="006F1393">
        <w:rPr>
          <w:rFonts w:ascii="宋体" w:hAnsi="宋体" w:cs="Arial" w:hint="eastAsia"/>
          <w:color w:val="000000"/>
          <w:sz w:val="24"/>
          <w:szCs w:val="24"/>
        </w:rPr>
        <w:t>年将双边贸易额提高到</w:t>
      </w:r>
      <w:r w:rsidRPr="006F1393">
        <w:rPr>
          <w:rFonts w:ascii="宋体" w:hAnsi="宋体"/>
          <w:color w:val="000000"/>
          <w:sz w:val="24"/>
          <w:szCs w:val="24"/>
        </w:rPr>
        <w:t>1000</w:t>
      </w:r>
      <w:r w:rsidRPr="006F1393">
        <w:rPr>
          <w:rFonts w:ascii="宋体" w:hAnsi="宋体" w:cs="Arial" w:hint="eastAsia"/>
          <w:color w:val="000000"/>
          <w:sz w:val="24"/>
          <w:szCs w:val="24"/>
        </w:rPr>
        <w:t>亿美元、</w:t>
      </w:r>
      <w:r w:rsidRPr="006F1393">
        <w:rPr>
          <w:rFonts w:ascii="宋体" w:hAnsi="宋体"/>
          <w:color w:val="000000"/>
          <w:sz w:val="24"/>
          <w:szCs w:val="24"/>
        </w:rPr>
        <w:t>2020</w:t>
      </w:r>
      <w:r w:rsidRPr="006F1393">
        <w:rPr>
          <w:rFonts w:ascii="宋体" w:hAnsi="宋体" w:cs="Arial" w:hint="eastAsia"/>
          <w:color w:val="000000"/>
          <w:sz w:val="24"/>
          <w:szCs w:val="24"/>
        </w:rPr>
        <w:t>年前提高到</w:t>
      </w:r>
      <w:r w:rsidRPr="006F1393">
        <w:rPr>
          <w:rFonts w:ascii="宋体" w:hAnsi="宋体"/>
          <w:color w:val="000000"/>
          <w:sz w:val="24"/>
          <w:szCs w:val="24"/>
        </w:rPr>
        <w:t>2000</w:t>
      </w:r>
      <w:r w:rsidRPr="006F1393">
        <w:rPr>
          <w:rFonts w:ascii="宋体" w:hAnsi="宋体" w:cs="Arial" w:hint="eastAsia"/>
          <w:color w:val="000000"/>
          <w:sz w:val="24"/>
          <w:szCs w:val="24"/>
        </w:rPr>
        <w:t>亿美元。</w:t>
      </w:r>
      <w:r w:rsidRPr="006F1393">
        <w:rPr>
          <w:rFonts w:ascii="宋体" w:hAnsi="宋体" w:hint="eastAsia"/>
          <w:color w:val="000000"/>
          <w:sz w:val="24"/>
          <w:szCs w:val="24"/>
        </w:rPr>
        <w:t>中国已成为俄罗斯的第一大贸易伙伴。</w:t>
      </w:r>
    </w:p>
    <w:p w:rsidR="00211A9A" w:rsidRPr="006F1393" w:rsidRDefault="00211A9A" w:rsidP="00F343CD">
      <w:pPr>
        <w:ind w:firstLineChars="200" w:firstLine="480"/>
        <w:rPr>
          <w:rFonts w:ascii="宋体" w:hAnsi="宋体"/>
          <w:color w:val="000000"/>
          <w:sz w:val="24"/>
          <w:szCs w:val="24"/>
        </w:rPr>
      </w:pPr>
      <w:r w:rsidRPr="006F1393">
        <w:rPr>
          <w:rFonts w:ascii="宋体" w:hAnsi="宋体" w:cs="Arial" w:hint="eastAsia"/>
          <w:color w:val="000000"/>
          <w:sz w:val="24"/>
          <w:szCs w:val="24"/>
        </w:rPr>
        <w:t>俄罗斯入世为中俄</w:t>
      </w:r>
      <w:r w:rsidRPr="006F1393">
        <w:rPr>
          <w:rFonts w:ascii="宋体" w:hAnsi="宋体" w:hint="eastAsia"/>
          <w:color w:val="000000"/>
          <w:sz w:val="24"/>
          <w:szCs w:val="24"/>
        </w:rPr>
        <w:t>两国经济关系的不断提升奠定了更加坚实的基础，但</w:t>
      </w:r>
      <w:r w:rsidRPr="006F1393">
        <w:rPr>
          <w:rFonts w:ascii="宋体" w:hAnsi="宋体" w:cs="Arial" w:hint="eastAsia"/>
          <w:color w:val="000000"/>
          <w:sz w:val="24"/>
          <w:szCs w:val="24"/>
        </w:rPr>
        <w:t>也会对两国已有的市场与合作带来潜在冲击</w:t>
      </w:r>
      <w:r w:rsidRPr="006F1393">
        <w:rPr>
          <w:rFonts w:ascii="宋体" w:hAnsi="宋体" w:hint="eastAsia"/>
          <w:color w:val="000000"/>
          <w:sz w:val="24"/>
          <w:szCs w:val="24"/>
        </w:rPr>
        <w:t>。</w:t>
      </w:r>
      <w:r w:rsidRPr="006F1393">
        <w:rPr>
          <w:rFonts w:ascii="宋体" w:hAnsi="宋体" w:cs="Arial" w:hint="eastAsia"/>
          <w:color w:val="000000"/>
          <w:sz w:val="24"/>
          <w:szCs w:val="24"/>
        </w:rPr>
        <w:t>中国当然要参与分享俄罗斯入世的蛋糕，但不能急功近利</w:t>
      </w:r>
      <w:r w:rsidRPr="006F1393">
        <w:rPr>
          <w:rFonts w:ascii="宋体" w:hAnsi="宋体" w:cs="Arial"/>
          <w:color w:val="000000"/>
          <w:sz w:val="24"/>
          <w:szCs w:val="24"/>
        </w:rPr>
        <w:t>,</w:t>
      </w:r>
      <w:r w:rsidRPr="006F1393">
        <w:rPr>
          <w:rFonts w:ascii="宋体" w:hAnsi="宋体" w:cs="Arial" w:hint="eastAsia"/>
          <w:color w:val="000000"/>
          <w:sz w:val="24"/>
          <w:szCs w:val="24"/>
        </w:rPr>
        <w:t>而要利用俄罗斯入世对中国的影响效应，采取更加切实的措施，为两国经济合作注入新动力。为此建议：</w:t>
      </w:r>
      <w:r w:rsidRPr="006F1393">
        <w:rPr>
          <w:rFonts w:ascii="宋体" w:hAnsi="宋体"/>
          <w:color w:val="000000"/>
          <w:sz w:val="24"/>
          <w:szCs w:val="24"/>
        </w:rPr>
        <w:t xml:space="preserve"> </w:t>
      </w:r>
    </w:p>
    <w:p w:rsidR="00211A9A" w:rsidRPr="006F1393" w:rsidRDefault="00211A9A" w:rsidP="00F343CD">
      <w:pPr>
        <w:ind w:firstLineChars="200" w:firstLine="482"/>
        <w:rPr>
          <w:rFonts w:ascii="宋体" w:cs="Arial"/>
          <w:b/>
          <w:color w:val="000000"/>
          <w:sz w:val="24"/>
          <w:szCs w:val="24"/>
        </w:rPr>
      </w:pPr>
      <w:r w:rsidRPr="006F1393">
        <w:rPr>
          <w:rFonts w:ascii="宋体" w:hAnsi="宋体" w:cs="Arial"/>
          <w:b/>
          <w:color w:val="000000"/>
          <w:sz w:val="24"/>
          <w:szCs w:val="24"/>
        </w:rPr>
        <w:t>1.</w:t>
      </w:r>
      <w:r w:rsidRPr="006F1393">
        <w:rPr>
          <w:rFonts w:ascii="宋体" w:hAnsi="宋体" w:cs="Arial" w:hint="eastAsia"/>
          <w:b/>
          <w:color w:val="000000"/>
          <w:sz w:val="24"/>
          <w:szCs w:val="24"/>
        </w:rPr>
        <w:t>通过与俄罗斯的合作，共同争取两国以及“金砖国家”在ＷＴＯ中地位的提升</w:t>
      </w:r>
    </w:p>
    <w:p w:rsidR="00211A9A" w:rsidRPr="006F1393" w:rsidRDefault="00211A9A" w:rsidP="00F343CD">
      <w:pPr>
        <w:ind w:firstLineChars="200" w:firstLine="480"/>
        <w:rPr>
          <w:rFonts w:ascii="宋体" w:cs="Arial"/>
          <w:color w:val="000000"/>
          <w:sz w:val="24"/>
          <w:szCs w:val="24"/>
        </w:rPr>
      </w:pPr>
      <w:r w:rsidRPr="006F1393">
        <w:rPr>
          <w:rFonts w:ascii="宋体" w:hAnsi="宋体" w:cs="Arial" w:hint="eastAsia"/>
          <w:color w:val="000000"/>
          <w:sz w:val="24"/>
          <w:szCs w:val="24"/>
        </w:rPr>
        <w:t>ＷＴＯ规则作为涵盖全球国际</w:t>
      </w:r>
      <w:r w:rsidRPr="006F1393">
        <w:rPr>
          <w:rFonts w:ascii="宋体" w:hAnsi="宋体" w:hint="eastAsia"/>
          <w:color w:val="000000"/>
          <w:sz w:val="24"/>
          <w:szCs w:val="24"/>
        </w:rPr>
        <w:t>贸易的规则，理论上应该由所有国家参与制定并对所有国家都具有一视同仁的约束力。但遗憾的是，由于经济实力的差异，世界贸易组织</w:t>
      </w:r>
      <w:r w:rsidRPr="006F1393">
        <w:rPr>
          <w:rFonts w:ascii="宋体" w:hAnsi="宋体" w:cs="Arial" w:hint="eastAsia"/>
          <w:color w:val="000000"/>
          <w:sz w:val="24"/>
          <w:szCs w:val="24"/>
        </w:rPr>
        <w:t>的基本</w:t>
      </w:r>
      <w:r w:rsidRPr="006F1393">
        <w:rPr>
          <w:rFonts w:ascii="宋体" w:hAnsi="宋体" w:hint="eastAsia"/>
          <w:color w:val="000000"/>
          <w:sz w:val="24"/>
          <w:szCs w:val="24"/>
        </w:rPr>
        <w:t>规则体系是发达国家主导制定的。虽然</w:t>
      </w:r>
      <w:r w:rsidRPr="006F1393">
        <w:rPr>
          <w:rStyle w:val="a6"/>
          <w:rFonts w:ascii="宋体" w:hAnsi="宋体" w:hint="eastAsia"/>
          <w:b w:val="0"/>
          <w:color w:val="000000"/>
          <w:sz w:val="24"/>
          <w:szCs w:val="24"/>
        </w:rPr>
        <w:t>中国等新兴经济体占世界经济和贸易的比重不断明显上升，但仍然不足以改变</w:t>
      </w:r>
      <w:r w:rsidRPr="006F1393">
        <w:rPr>
          <w:rFonts w:ascii="宋体" w:hAnsi="宋体" w:cs="Arial" w:hint="eastAsia"/>
          <w:color w:val="000000"/>
          <w:sz w:val="24"/>
          <w:szCs w:val="24"/>
        </w:rPr>
        <w:t>ＷＴＯ既定的利益分配格局，</w:t>
      </w:r>
      <w:r w:rsidRPr="006F1393">
        <w:rPr>
          <w:rStyle w:val="a6"/>
          <w:rFonts w:ascii="宋体" w:hAnsi="宋体" w:hint="eastAsia"/>
          <w:b w:val="0"/>
          <w:color w:val="000000"/>
          <w:sz w:val="24"/>
          <w:szCs w:val="24"/>
        </w:rPr>
        <w:t>取得与自己的贸易规模相对称的权力。俄罗斯作为</w:t>
      </w:r>
      <w:r w:rsidRPr="006F1393">
        <w:rPr>
          <w:rFonts w:ascii="宋体" w:hAnsi="宋体" w:cs="Arial" w:hint="eastAsia"/>
          <w:color w:val="000000"/>
          <w:sz w:val="24"/>
          <w:szCs w:val="24"/>
        </w:rPr>
        <w:t>ＷＴＯ的新成员国，更要与ＷＴＯ经历比较长的磨合期。我们应该利用中国加入ＷＴＯ第二个十年的效应，发挥</w:t>
      </w:r>
      <w:r w:rsidRPr="006F1393">
        <w:rPr>
          <w:rFonts w:ascii="宋体" w:hAnsi="宋体" w:cs="宋体" w:hint="eastAsia"/>
          <w:color w:val="000000"/>
          <w:kern w:val="0"/>
          <w:sz w:val="24"/>
          <w:szCs w:val="24"/>
        </w:rPr>
        <w:t>世界第二经济大国和贸易大国</w:t>
      </w:r>
      <w:r w:rsidRPr="006F1393">
        <w:rPr>
          <w:rFonts w:ascii="宋体" w:hAnsi="宋体" w:hint="eastAsia"/>
          <w:color w:val="000000"/>
          <w:kern w:val="0"/>
          <w:sz w:val="24"/>
          <w:szCs w:val="24"/>
        </w:rPr>
        <w:t>的地位，</w:t>
      </w:r>
      <w:r w:rsidRPr="006F1393">
        <w:rPr>
          <w:rFonts w:ascii="宋体" w:hAnsi="宋体" w:cs="Arial" w:hint="eastAsia"/>
          <w:color w:val="000000"/>
          <w:sz w:val="24"/>
          <w:szCs w:val="24"/>
        </w:rPr>
        <w:t>强化与俄罗斯和其他</w:t>
      </w:r>
      <w:r w:rsidRPr="006F1393">
        <w:rPr>
          <w:rFonts w:ascii="宋体" w:hAnsi="宋体" w:cs="宋体" w:hint="eastAsia"/>
          <w:color w:val="000000"/>
          <w:kern w:val="0"/>
          <w:sz w:val="24"/>
          <w:szCs w:val="24"/>
        </w:rPr>
        <w:t>新兴经济体</w:t>
      </w:r>
      <w:r w:rsidRPr="006F1393">
        <w:rPr>
          <w:rFonts w:ascii="宋体" w:hAnsi="宋体" w:cs="Arial" w:hint="eastAsia"/>
          <w:color w:val="000000"/>
          <w:sz w:val="24"/>
          <w:szCs w:val="24"/>
        </w:rPr>
        <w:t>在ＷＴＯ范围内的合作，为争取在ＷＴＯ中的应有权力互相支持与合作，争取在ＷＴＯ中获取更多的规则制定权、修改权与执行权，在ＷＴＯ中获取更多的国家利益。</w:t>
      </w:r>
    </w:p>
    <w:p w:rsidR="00211A9A" w:rsidRPr="006F1393" w:rsidRDefault="00211A9A" w:rsidP="00F343CD">
      <w:pPr>
        <w:ind w:firstLineChars="150" w:firstLine="361"/>
        <w:rPr>
          <w:rFonts w:ascii="宋体" w:cs="Arial"/>
          <w:b/>
          <w:color w:val="000000"/>
          <w:sz w:val="24"/>
          <w:szCs w:val="24"/>
        </w:rPr>
      </w:pPr>
      <w:r w:rsidRPr="006F1393">
        <w:rPr>
          <w:rFonts w:ascii="宋体" w:hAnsi="宋体" w:cs="Arial" w:hint="eastAsia"/>
          <w:b/>
          <w:color w:val="000000"/>
          <w:sz w:val="24"/>
          <w:szCs w:val="24"/>
        </w:rPr>
        <w:t>２</w:t>
      </w:r>
      <w:r w:rsidRPr="006F1393">
        <w:rPr>
          <w:rFonts w:ascii="宋体" w:hAnsi="宋体" w:cs="Arial"/>
          <w:b/>
          <w:color w:val="000000"/>
          <w:sz w:val="24"/>
          <w:szCs w:val="24"/>
        </w:rPr>
        <w:t>.</w:t>
      </w:r>
      <w:r w:rsidRPr="006F1393">
        <w:rPr>
          <w:rFonts w:ascii="宋体" w:hAnsi="宋体" w:cs="宋体"/>
          <w:b/>
          <w:color w:val="000000"/>
          <w:kern w:val="0"/>
          <w:sz w:val="24"/>
          <w:szCs w:val="24"/>
        </w:rPr>
        <w:t xml:space="preserve"> </w:t>
      </w:r>
      <w:r w:rsidRPr="006F1393">
        <w:rPr>
          <w:rFonts w:ascii="宋体" w:hAnsi="宋体" w:cs="宋体" w:hint="eastAsia"/>
          <w:b/>
          <w:color w:val="000000"/>
          <w:kern w:val="0"/>
          <w:sz w:val="24"/>
          <w:szCs w:val="24"/>
        </w:rPr>
        <w:t xml:space="preserve">　以</w:t>
      </w:r>
      <w:r w:rsidRPr="006F1393">
        <w:rPr>
          <w:rFonts w:ascii="宋体" w:hAnsi="宋体" w:cs="Arial" w:hint="eastAsia"/>
          <w:b/>
          <w:color w:val="000000"/>
          <w:sz w:val="24"/>
          <w:szCs w:val="24"/>
        </w:rPr>
        <w:t>ＷＴＯ规则为基础，通过双边、多边与区域合作，构建中俄经济利益共同体</w:t>
      </w:r>
    </w:p>
    <w:p w:rsidR="00211A9A" w:rsidRPr="006F1393" w:rsidRDefault="00211A9A" w:rsidP="00F343CD">
      <w:pPr>
        <w:ind w:firstLineChars="150" w:firstLine="360"/>
        <w:rPr>
          <w:rFonts w:ascii="宋体" w:cs="Arial"/>
          <w:color w:val="000000"/>
          <w:sz w:val="24"/>
          <w:szCs w:val="24"/>
        </w:rPr>
      </w:pPr>
      <w:r w:rsidRPr="006F1393">
        <w:rPr>
          <w:rFonts w:ascii="宋体" w:hAnsi="宋体" w:cs="Arial" w:hint="eastAsia"/>
          <w:color w:val="000000"/>
          <w:sz w:val="24"/>
          <w:szCs w:val="24"/>
        </w:rPr>
        <w:t>当前，中俄之间的国家利益集中表现为经济利益。因此，以两国的共同经济利益为纽带，着眼于两国未来的长期经济战略需要，构建两国的经济利益共同体，是确保两国</w:t>
      </w:r>
      <w:r w:rsidRPr="006F1393">
        <w:rPr>
          <w:rFonts w:ascii="宋体" w:hAnsi="宋体" w:cs="宋体" w:hint="eastAsia"/>
          <w:color w:val="000000"/>
          <w:kern w:val="0"/>
          <w:sz w:val="24"/>
          <w:szCs w:val="24"/>
        </w:rPr>
        <w:t>互利双赢，共同繁荣的保证。</w:t>
      </w:r>
    </w:p>
    <w:p w:rsidR="00211A9A" w:rsidRPr="006F1393" w:rsidRDefault="00211A9A" w:rsidP="00F343CD">
      <w:pPr>
        <w:ind w:firstLineChars="150" w:firstLine="360"/>
        <w:rPr>
          <w:rFonts w:ascii="宋体" w:cs="宋体"/>
          <w:color w:val="000000"/>
          <w:kern w:val="0"/>
          <w:sz w:val="24"/>
          <w:szCs w:val="24"/>
        </w:rPr>
      </w:pPr>
      <w:r w:rsidRPr="006F1393">
        <w:rPr>
          <w:rFonts w:ascii="宋体" w:hAnsi="宋体" w:cs="Arial" w:hint="eastAsia"/>
          <w:color w:val="000000"/>
          <w:sz w:val="24"/>
          <w:szCs w:val="24"/>
        </w:rPr>
        <w:t>为此，中俄两国应该</w:t>
      </w:r>
      <w:r w:rsidRPr="006F1393">
        <w:rPr>
          <w:rFonts w:ascii="宋体" w:hAnsi="宋体" w:cs="宋体" w:hint="eastAsia"/>
          <w:color w:val="000000"/>
          <w:kern w:val="0"/>
          <w:sz w:val="24"/>
          <w:szCs w:val="24"/>
        </w:rPr>
        <w:t>以</w:t>
      </w:r>
      <w:r w:rsidRPr="006F1393">
        <w:rPr>
          <w:rFonts w:ascii="宋体" w:hAnsi="宋体" w:cs="Arial" w:hint="eastAsia"/>
          <w:color w:val="000000"/>
          <w:sz w:val="24"/>
          <w:szCs w:val="24"/>
        </w:rPr>
        <w:t>ＷＴＯ规则为基础，在运用传统的双边合作和多边合作手段，签订各种</w:t>
      </w:r>
      <w:r w:rsidRPr="006F1393">
        <w:rPr>
          <w:rFonts w:ascii="宋体" w:hAnsi="宋体" w:cs="宋体" w:hint="eastAsia"/>
          <w:color w:val="000000"/>
          <w:kern w:val="0"/>
          <w:sz w:val="24"/>
          <w:szCs w:val="24"/>
        </w:rPr>
        <w:t>自由贸易协定的同时，跳出传统的合作思路，通过强化区域一体化融入亚太区域一体化合作的大潮流中。</w:t>
      </w:r>
    </w:p>
    <w:p w:rsidR="00211A9A" w:rsidRPr="006F1393" w:rsidRDefault="00211A9A" w:rsidP="00F343CD">
      <w:pPr>
        <w:ind w:firstLineChars="150" w:firstLine="360"/>
        <w:rPr>
          <w:rFonts w:ascii="宋体" w:cs="宋体"/>
          <w:color w:val="000000"/>
          <w:kern w:val="0"/>
          <w:sz w:val="24"/>
          <w:szCs w:val="24"/>
        </w:rPr>
      </w:pPr>
      <w:r w:rsidRPr="006F1393">
        <w:rPr>
          <w:rFonts w:ascii="宋体" w:hAnsi="宋体" w:cs="宋体" w:hint="eastAsia"/>
          <w:color w:val="000000"/>
          <w:kern w:val="0"/>
          <w:sz w:val="24"/>
          <w:szCs w:val="24"/>
        </w:rPr>
        <w:t>但遗憾的是，在涉及两国区域一体化合作问题上，中俄两国既有共同的利益诉求，也有不同的利益诉求。</w:t>
      </w:r>
    </w:p>
    <w:p w:rsidR="00211A9A" w:rsidRPr="006F1393" w:rsidRDefault="00211A9A" w:rsidP="00F343CD">
      <w:pPr>
        <w:ind w:firstLineChars="150" w:firstLine="360"/>
        <w:rPr>
          <w:rFonts w:ascii="宋体" w:cs="宋体"/>
          <w:color w:val="000000"/>
          <w:kern w:val="0"/>
          <w:sz w:val="24"/>
          <w:szCs w:val="24"/>
        </w:rPr>
      </w:pPr>
      <w:r w:rsidRPr="006F1393">
        <w:rPr>
          <w:rFonts w:ascii="宋体" w:hAnsi="宋体" w:cs="宋体" w:hint="eastAsia"/>
          <w:color w:val="000000"/>
          <w:kern w:val="0"/>
          <w:sz w:val="24"/>
          <w:szCs w:val="24"/>
        </w:rPr>
        <w:t>一方面</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俄罗斯与中国都已经充分意识到亚太地区处于世界经济的中心的地位</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两国在该地区有着广泛共同利益</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两国应该成为亚太地区安全与合作的推进者和服务者，通过协调彼此利益，强化区域一体化合作，实现互利共赢，共同繁荣；但另一方面，两国在区域一体化合作方面仍然没有跳出传统的利益思维框架，甚至把两国的区域一体化合作看作是对自身传统与未来利益的损失。一些俄罗斯学者和政府官员甚至把建立中俄两国自由贸易区看作为对俄罗斯已有的区域合作</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俄、白、哈自由贸易区和上海合作组织等</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的重合与冲突，甚至认为强化两国区域一体化的多边合作会扩大中国的地区经济影响力，从而影响和抵消俄罗斯的作用，以致把强化一体化合作看作为两国关系中的“敏感点”。</w:t>
      </w:r>
    </w:p>
    <w:p w:rsidR="00211A9A" w:rsidRPr="006F1393" w:rsidRDefault="00211A9A" w:rsidP="00F343CD">
      <w:pPr>
        <w:ind w:firstLineChars="200" w:firstLine="480"/>
        <w:rPr>
          <w:rFonts w:ascii="宋体" w:cs="宋体"/>
          <w:color w:val="2B2B2B"/>
          <w:kern w:val="0"/>
          <w:sz w:val="24"/>
          <w:szCs w:val="24"/>
        </w:rPr>
      </w:pPr>
      <w:r w:rsidRPr="006F1393">
        <w:rPr>
          <w:rFonts w:ascii="宋体" w:hAnsi="宋体" w:cs="宋体" w:hint="eastAsia"/>
          <w:color w:val="2B2B2B"/>
          <w:kern w:val="0"/>
          <w:sz w:val="24"/>
          <w:szCs w:val="24"/>
        </w:rPr>
        <w:t>当前，</w:t>
      </w:r>
      <w:r w:rsidRPr="006F1393">
        <w:rPr>
          <w:rFonts w:ascii="宋体" w:hAnsi="宋体" w:hint="eastAsia"/>
          <w:kern w:val="0"/>
          <w:sz w:val="24"/>
          <w:szCs w:val="24"/>
        </w:rPr>
        <w:t>中俄两国</w:t>
      </w:r>
      <w:r w:rsidRPr="006F1393">
        <w:rPr>
          <w:rFonts w:ascii="宋体" w:hAnsi="宋体" w:cs="宋体" w:hint="eastAsia"/>
          <w:color w:val="2B2B2B"/>
          <w:kern w:val="0"/>
          <w:sz w:val="24"/>
          <w:szCs w:val="24"/>
        </w:rPr>
        <w:t>要超越</w:t>
      </w:r>
      <w:r w:rsidRPr="006F1393">
        <w:rPr>
          <w:rFonts w:ascii="宋体" w:cs="宋体" w:hint="eastAsia"/>
          <w:color w:val="2B2B2B"/>
          <w:kern w:val="0"/>
          <w:sz w:val="24"/>
          <w:szCs w:val="24"/>
        </w:rPr>
        <w:t>“</w:t>
      </w:r>
      <w:r w:rsidRPr="006F1393">
        <w:rPr>
          <w:rFonts w:ascii="宋体" w:hAnsi="宋体" w:cs="宋体" w:hint="eastAsia"/>
          <w:color w:val="2B2B2B"/>
          <w:kern w:val="0"/>
          <w:sz w:val="24"/>
          <w:szCs w:val="24"/>
        </w:rPr>
        <w:t>你输我赢、你兴我衰</w:t>
      </w:r>
      <w:r w:rsidRPr="006F1393">
        <w:rPr>
          <w:rFonts w:ascii="宋体" w:cs="宋体" w:hint="eastAsia"/>
          <w:color w:val="2B2B2B"/>
          <w:kern w:val="0"/>
          <w:sz w:val="24"/>
          <w:szCs w:val="24"/>
        </w:rPr>
        <w:t>”</w:t>
      </w:r>
      <w:r w:rsidRPr="006F1393">
        <w:rPr>
          <w:rFonts w:ascii="宋体" w:hAnsi="宋体" w:cs="宋体" w:hint="eastAsia"/>
          <w:color w:val="2B2B2B"/>
          <w:kern w:val="0"/>
          <w:sz w:val="24"/>
          <w:szCs w:val="24"/>
        </w:rPr>
        <w:t>的</w:t>
      </w:r>
      <w:r w:rsidRPr="006F1393">
        <w:rPr>
          <w:rFonts w:ascii="宋体" w:cs="宋体" w:hint="eastAsia"/>
          <w:color w:val="2B2B2B"/>
          <w:kern w:val="0"/>
          <w:sz w:val="24"/>
          <w:szCs w:val="24"/>
        </w:rPr>
        <w:t>“</w:t>
      </w:r>
      <w:r w:rsidRPr="006F1393">
        <w:rPr>
          <w:rFonts w:ascii="宋体" w:hAnsi="宋体" w:cs="宋体" w:hint="eastAsia"/>
          <w:color w:val="2B2B2B"/>
          <w:kern w:val="0"/>
          <w:sz w:val="24"/>
          <w:szCs w:val="24"/>
        </w:rPr>
        <w:t>零和</w:t>
      </w:r>
      <w:r w:rsidRPr="006F1393">
        <w:rPr>
          <w:rFonts w:ascii="宋体" w:cs="宋体" w:hint="eastAsia"/>
          <w:color w:val="2B2B2B"/>
          <w:kern w:val="0"/>
          <w:sz w:val="24"/>
          <w:szCs w:val="24"/>
        </w:rPr>
        <w:t>”</w:t>
      </w:r>
      <w:r w:rsidRPr="006F1393">
        <w:rPr>
          <w:rFonts w:ascii="宋体" w:hAnsi="宋体" w:cs="宋体" w:hint="eastAsia"/>
          <w:color w:val="2B2B2B"/>
          <w:kern w:val="0"/>
          <w:sz w:val="24"/>
          <w:szCs w:val="24"/>
        </w:rPr>
        <w:t>博弈思维，摒弃</w:t>
      </w:r>
      <w:r w:rsidRPr="006F1393">
        <w:rPr>
          <w:rFonts w:ascii="宋体" w:hAnsi="宋体" w:cs="宋体" w:hint="eastAsia"/>
          <w:color w:val="2B2B2B"/>
          <w:kern w:val="0"/>
          <w:sz w:val="24"/>
          <w:szCs w:val="24"/>
        </w:rPr>
        <w:lastRenderedPageBreak/>
        <w:t>落后于世界经济发展潮流的思想观念和陈旧的方式方法，努力寻求区域一体化合作的基本共识。</w:t>
      </w:r>
      <w:r w:rsidRPr="006F1393">
        <w:rPr>
          <w:rFonts w:ascii="宋体" w:hAnsi="宋体" w:cs="Arial" w:hint="eastAsia"/>
          <w:color w:val="000000"/>
          <w:sz w:val="24"/>
          <w:szCs w:val="24"/>
        </w:rPr>
        <w:t>诚然，中俄在推行两国一体化合作中有不同的理解和观念，但也只有通过推行一体化合作才能为</w:t>
      </w:r>
      <w:r w:rsidRPr="006F1393">
        <w:rPr>
          <w:rFonts w:ascii="宋体" w:hAnsi="宋体" w:cs="宋体" w:hint="eastAsia"/>
          <w:color w:val="2B2B2B"/>
          <w:kern w:val="0"/>
          <w:sz w:val="24"/>
          <w:szCs w:val="24"/>
        </w:rPr>
        <w:t>解决老问题和应对新问题寻找新答案，从根本上化</w:t>
      </w:r>
      <w:r w:rsidRPr="006F1393">
        <w:rPr>
          <w:rFonts w:ascii="宋体" w:hAnsi="宋体" w:cs="Arial" w:hint="eastAsia"/>
          <w:color w:val="000000"/>
          <w:sz w:val="24"/>
          <w:szCs w:val="24"/>
        </w:rPr>
        <w:t>解</w:t>
      </w:r>
      <w:r w:rsidRPr="006F1393">
        <w:rPr>
          <w:rFonts w:ascii="宋体" w:hAnsi="宋体" w:cs="Arial"/>
          <w:color w:val="000000"/>
          <w:sz w:val="24"/>
          <w:szCs w:val="24"/>
        </w:rPr>
        <w:t xml:space="preserve"> </w:t>
      </w:r>
      <w:r w:rsidRPr="006F1393">
        <w:rPr>
          <w:rFonts w:ascii="宋体" w:hAnsi="宋体" w:cs="Arial" w:hint="eastAsia"/>
          <w:color w:val="000000"/>
          <w:sz w:val="24"/>
          <w:szCs w:val="24"/>
        </w:rPr>
        <w:t>“两国一体化合作悖论”。</w:t>
      </w:r>
      <w:r w:rsidRPr="006F1393">
        <w:rPr>
          <w:rFonts w:ascii="宋体" w:hAnsi="宋体" w:cs="宋体" w:hint="eastAsia"/>
          <w:color w:val="2B2B2B"/>
          <w:kern w:val="0"/>
          <w:sz w:val="24"/>
          <w:szCs w:val="24"/>
        </w:rPr>
        <w:t>忌谈中俄一体化合作，延缓中俄一体化进程，只能丧失利用两国</w:t>
      </w:r>
      <w:r w:rsidRPr="006F1393">
        <w:rPr>
          <w:rFonts w:ascii="宋体" w:hAnsi="宋体" w:hint="eastAsia"/>
          <w:kern w:val="0"/>
          <w:sz w:val="24"/>
          <w:szCs w:val="24"/>
        </w:rPr>
        <w:t>潜力，实现经济共同崛起，共同繁荣和</w:t>
      </w:r>
      <w:r w:rsidRPr="006F1393">
        <w:rPr>
          <w:rFonts w:ascii="宋体" w:hAnsi="宋体" w:hint="eastAsia"/>
          <w:color w:val="000000"/>
          <w:kern w:val="0"/>
          <w:sz w:val="24"/>
          <w:szCs w:val="24"/>
        </w:rPr>
        <w:t>稳定发展的大好机遇。</w:t>
      </w:r>
    </w:p>
    <w:p w:rsidR="00211A9A" w:rsidRPr="006F1393" w:rsidRDefault="00211A9A" w:rsidP="00F343CD">
      <w:pPr>
        <w:ind w:firstLineChars="200" w:firstLine="480"/>
        <w:rPr>
          <w:rFonts w:ascii="宋体" w:cs="宋体"/>
          <w:color w:val="2B2B2B"/>
          <w:kern w:val="0"/>
          <w:sz w:val="24"/>
          <w:szCs w:val="24"/>
        </w:rPr>
      </w:pPr>
      <w:r w:rsidRPr="006F1393">
        <w:rPr>
          <w:rFonts w:ascii="宋体" w:hAnsi="宋体" w:cs="宋体" w:hint="eastAsia"/>
          <w:color w:val="2B2B2B"/>
          <w:kern w:val="0"/>
          <w:sz w:val="24"/>
          <w:szCs w:val="24"/>
        </w:rPr>
        <w:t>为了通过双边、多边合作机制，探索双边关系和多边关系框架内的一体化合作模式，两国可以在以下几个方面优先推进区域一体化合作。</w:t>
      </w:r>
    </w:p>
    <w:p w:rsidR="00211A9A" w:rsidRPr="006F1393" w:rsidRDefault="00211A9A" w:rsidP="00F343CD">
      <w:pPr>
        <w:ind w:firstLineChars="200" w:firstLine="480"/>
        <w:rPr>
          <w:rFonts w:ascii="宋体" w:cs="Arial"/>
          <w:color w:val="000000"/>
          <w:sz w:val="24"/>
          <w:szCs w:val="24"/>
        </w:rPr>
      </w:pPr>
      <w:r w:rsidRPr="006F1393">
        <w:rPr>
          <w:rFonts w:ascii="宋体" w:hAnsi="宋体" w:cs="宋体" w:hint="eastAsia"/>
          <w:color w:val="2B2B2B"/>
          <w:kern w:val="0"/>
          <w:sz w:val="24"/>
          <w:szCs w:val="24"/>
        </w:rPr>
        <w:t>首先，根据满足互需，先易后难，轻重缓急的原则，切实推进</w:t>
      </w:r>
      <w:r w:rsidRPr="006F1393">
        <w:rPr>
          <w:rFonts w:ascii="宋体" w:hAnsi="宋体" w:cs="Arial" w:hint="eastAsia"/>
          <w:color w:val="000000"/>
          <w:sz w:val="24"/>
          <w:szCs w:val="24"/>
        </w:rPr>
        <w:t>《中国东北地区与俄罗斯联邦远东及西伯利亚地区合作规划纲要》</w:t>
      </w:r>
      <w:r w:rsidRPr="006F1393">
        <w:rPr>
          <w:rFonts w:ascii="宋体" w:hAnsi="宋体" w:cs="宋体"/>
          <w:color w:val="000000"/>
          <w:kern w:val="0"/>
          <w:sz w:val="24"/>
          <w:szCs w:val="24"/>
        </w:rPr>
        <w:t>,</w:t>
      </w:r>
      <w:r w:rsidRPr="006F1393">
        <w:rPr>
          <w:rFonts w:ascii="宋体" w:hAnsi="宋体" w:cs="宋体" w:hint="eastAsia"/>
          <w:color w:val="000000"/>
          <w:kern w:val="0"/>
          <w:sz w:val="24"/>
          <w:szCs w:val="24"/>
        </w:rPr>
        <w:t>不断拓展合作领域</w:t>
      </w:r>
      <w:r w:rsidRPr="006F1393">
        <w:rPr>
          <w:rFonts w:ascii="宋体" w:hAnsi="宋体" w:cs="Arial" w:hint="eastAsia"/>
          <w:color w:val="000000"/>
          <w:sz w:val="24"/>
          <w:szCs w:val="24"/>
        </w:rPr>
        <w:t>。从建设互联、互通、互需的基础设施人手，强化农业、林业、渔业、旅游、贸易合作。中俄双方均既可以在国内，也可以在对方国家互建或合建出口贸易加工区、保税区、互惠关税区和创新园区等多种合作形式，俄罗斯既可以通过区域合作一体化机制直接输出自己的农产品、畜产品、木材产品、水资源产品和其它加工产品，也可以通过提供配额的方式，利用中国的劳动力和生产能力，与中国进行合作生产。中国也可以按照自己的资源禀赋和俄罗斯的实际需要，输出加工产品、信息产品、金融投资产品和劳务产品。从而使中国东北地区与远东及西伯利亚地区真正成为中俄两国经济的新的增长极。</w:t>
      </w:r>
    </w:p>
    <w:p w:rsidR="00211A9A" w:rsidRPr="006F1393" w:rsidRDefault="00211A9A" w:rsidP="00F343CD">
      <w:pPr>
        <w:ind w:firstLineChars="200" w:firstLine="480"/>
        <w:rPr>
          <w:rFonts w:ascii="宋体" w:cs="Arial"/>
          <w:color w:val="000000"/>
          <w:sz w:val="24"/>
          <w:szCs w:val="24"/>
        </w:rPr>
      </w:pPr>
      <w:r w:rsidRPr="006F1393">
        <w:rPr>
          <w:rFonts w:ascii="宋体" w:hAnsi="宋体" w:cs="Arial" w:hint="eastAsia"/>
          <w:color w:val="000000"/>
          <w:sz w:val="24"/>
          <w:szCs w:val="24"/>
        </w:rPr>
        <w:t>其次，</w:t>
      </w:r>
      <w:r w:rsidRPr="006F1393">
        <w:rPr>
          <w:rFonts w:ascii="宋体" w:hAnsi="宋体" w:cs="宋体" w:hint="eastAsia"/>
          <w:color w:val="2B2B2B"/>
          <w:kern w:val="0"/>
          <w:sz w:val="24"/>
          <w:szCs w:val="24"/>
        </w:rPr>
        <w:t>利用现有的多边合作组织架构和机制，推进两国的多边区域一体化合作</w:t>
      </w:r>
    </w:p>
    <w:p w:rsidR="00211A9A" w:rsidRPr="006F1393" w:rsidRDefault="00211A9A" w:rsidP="00F343CD">
      <w:pPr>
        <w:ind w:firstLineChars="200" w:firstLine="480"/>
        <w:rPr>
          <w:rFonts w:ascii="宋体" w:cs="Arial"/>
          <w:color w:val="000000"/>
          <w:sz w:val="24"/>
          <w:szCs w:val="24"/>
        </w:rPr>
      </w:pPr>
      <w:r w:rsidRPr="006F1393">
        <w:rPr>
          <w:rFonts w:ascii="宋体" w:hAnsi="宋体" w:cs="宋体" w:hint="eastAsia"/>
          <w:color w:val="2B2B2B"/>
          <w:kern w:val="0"/>
          <w:sz w:val="24"/>
          <w:szCs w:val="24"/>
        </w:rPr>
        <w:t>中俄完全可以既利用现有的多边组织架构（如上海合作组织）和现有的多边合作框架机制（如图们江区域合作机制、亚太地区合作框架），推进多边区域一体化，共同开发俄罗斯东部地区。这样既可以避免俄罗斯担心中国独占开发红利，也可以利用多边合作的集聚效应和规模经济效应，为俄罗斯东部地区、中国的</w:t>
      </w:r>
      <w:r w:rsidRPr="006F1393">
        <w:rPr>
          <w:rFonts w:ascii="宋体" w:hAnsi="宋体" w:cs="Arial" w:hint="eastAsia"/>
          <w:color w:val="000000"/>
          <w:sz w:val="24"/>
          <w:szCs w:val="24"/>
        </w:rPr>
        <w:t>东北地区和整个东北亚带来更多、更大的外溢效应。</w:t>
      </w:r>
    </w:p>
    <w:p w:rsidR="00211A9A" w:rsidRPr="006F1393" w:rsidRDefault="00211A9A" w:rsidP="00F343CD">
      <w:pPr>
        <w:ind w:firstLineChars="150" w:firstLine="360"/>
        <w:rPr>
          <w:rFonts w:ascii="宋体" w:cs="Arial"/>
          <w:color w:val="000000"/>
          <w:sz w:val="24"/>
          <w:szCs w:val="24"/>
        </w:rPr>
      </w:pPr>
      <w:r w:rsidRPr="006F1393">
        <w:rPr>
          <w:rFonts w:ascii="宋体" w:hAnsi="宋体" w:cs="Arial" w:hint="eastAsia"/>
          <w:color w:val="000000"/>
          <w:sz w:val="24"/>
          <w:szCs w:val="24"/>
        </w:rPr>
        <w:t>第三，</w:t>
      </w:r>
      <w:r w:rsidRPr="006F1393">
        <w:rPr>
          <w:rFonts w:ascii="宋体" w:hAnsi="宋体" w:cs="宋体" w:hint="eastAsia"/>
          <w:color w:val="2B2B2B"/>
          <w:kern w:val="0"/>
          <w:sz w:val="24"/>
          <w:szCs w:val="24"/>
        </w:rPr>
        <w:t>利用拟议中的</w:t>
      </w:r>
      <w:r w:rsidRPr="006F1393">
        <w:rPr>
          <w:rFonts w:ascii="宋体" w:hAnsi="宋体" w:cs="Arial" w:hint="eastAsia"/>
          <w:color w:val="000000"/>
          <w:sz w:val="24"/>
          <w:szCs w:val="24"/>
        </w:rPr>
        <w:t>欧亚联盟推进中俄一体化合作。通过组建欧亚联盟，实现欧亚一体化政策是俄罗斯未来的既定方针。因此俄罗斯的对华政策和中</w:t>
      </w:r>
      <w:proofErr w:type="gramStart"/>
      <w:r w:rsidRPr="006F1393">
        <w:rPr>
          <w:rFonts w:ascii="宋体" w:hAnsi="宋体" w:cs="Arial" w:hint="eastAsia"/>
          <w:color w:val="000000"/>
          <w:sz w:val="24"/>
          <w:szCs w:val="24"/>
        </w:rPr>
        <w:t>俄区域</w:t>
      </w:r>
      <w:proofErr w:type="gramEnd"/>
      <w:r w:rsidRPr="006F1393">
        <w:rPr>
          <w:rFonts w:ascii="宋体" w:hAnsi="宋体" w:cs="Arial" w:hint="eastAsia"/>
          <w:color w:val="000000"/>
          <w:sz w:val="24"/>
          <w:szCs w:val="24"/>
        </w:rPr>
        <w:t>一体化合作不能不受制于俄罗斯欧亚联盟的政策构想，中国同欧亚联盟一些国家的合作也不能不受影响。但笔者认为，从目前俄罗斯学者和政府关于欧亚联盟合作构想中可以看出，俄罗斯仍然强调在构建欧亚联盟</w:t>
      </w:r>
      <w:proofErr w:type="gramStart"/>
      <w:r w:rsidRPr="006F1393">
        <w:rPr>
          <w:rFonts w:ascii="宋体" w:hAnsi="宋体" w:cs="Arial" w:hint="eastAsia"/>
          <w:color w:val="000000"/>
          <w:sz w:val="24"/>
          <w:szCs w:val="24"/>
        </w:rPr>
        <w:t>时深化</w:t>
      </w:r>
      <w:proofErr w:type="gramEnd"/>
      <w:r w:rsidRPr="006F1393">
        <w:rPr>
          <w:rFonts w:ascii="宋体" w:hAnsi="宋体" w:cs="Arial" w:hint="eastAsia"/>
          <w:color w:val="000000"/>
          <w:sz w:val="24"/>
          <w:szCs w:val="24"/>
        </w:rPr>
        <w:t>与中国的合作，欧亚联盟不会成为排斥与中国合作的组织。从这个基本定位出发，中国当前应该转换思路，因势利导，从</w:t>
      </w:r>
      <w:proofErr w:type="gramStart"/>
      <w:r w:rsidRPr="006F1393">
        <w:rPr>
          <w:rFonts w:ascii="宋体" w:hAnsi="宋体" w:cs="Arial" w:hint="eastAsia"/>
          <w:color w:val="000000"/>
          <w:sz w:val="24"/>
          <w:szCs w:val="24"/>
        </w:rPr>
        <w:t>被动关注</w:t>
      </w:r>
      <w:proofErr w:type="gramEnd"/>
      <w:r w:rsidRPr="006F1393">
        <w:rPr>
          <w:rFonts w:ascii="宋体" w:hAnsi="宋体" w:cs="Arial" w:hint="eastAsia"/>
          <w:color w:val="000000"/>
          <w:sz w:val="24"/>
          <w:szCs w:val="24"/>
        </w:rPr>
        <w:t>欧亚联盟发展，到主动对接</w:t>
      </w:r>
      <w:r w:rsidRPr="006F1393">
        <w:rPr>
          <w:rFonts w:ascii="宋体" w:hAnsi="宋体" w:cs="宋体" w:hint="eastAsia"/>
          <w:color w:val="2B2B2B"/>
          <w:kern w:val="0"/>
          <w:sz w:val="24"/>
          <w:szCs w:val="24"/>
        </w:rPr>
        <w:t>拟议中的</w:t>
      </w:r>
      <w:r w:rsidRPr="006F1393">
        <w:rPr>
          <w:rFonts w:ascii="宋体" w:hAnsi="宋体" w:cs="Arial" w:hint="eastAsia"/>
          <w:color w:val="000000"/>
          <w:sz w:val="24"/>
          <w:szCs w:val="24"/>
        </w:rPr>
        <w:t>欧亚联盟平台，甚至可以未雨绸缪，考虑构建中国与欧亚联盟的自由贸易区和一体化合作形式，主动融入欧亚联盟的合作机制中，利用中国的潜力，</w:t>
      </w:r>
      <w:r w:rsidRPr="006F1393">
        <w:rPr>
          <w:rFonts w:ascii="宋体" w:hAnsi="宋体" w:cs="宋体" w:hint="eastAsia"/>
          <w:color w:val="000000"/>
          <w:kern w:val="0"/>
          <w:sz w:val="24"/>
          <w:szCs w:val="24"/>
        </w:rPr>
        <w:t>实现区域货币安排和人民币国际化，</w:t>
      </w:r>
      <w:r w:rsidRPr="006F1393">
        <w:rPr>
          <w:rFonts w:ascii="宋体" w:hAnsi="宋体" w:cs="Arial" w:hint="eastAsia"/>
          <w:color w:val="000000"/>
          <w:sz w:val="24"/>
          <w:szCs w:val="24"/>
        </w:rPr>
        <w:t>推进中俄区域一体化的多边合作进程，实现大欧亚框架下的中俄经济利益共同体。</w:t>
      </w:r>
    </w:p>
    <w:p w:rsidR="00211A9A" w:rsidRPr="006F1393" w:rsidRDefault="00211A9A" w:rsidP="00F343CD">
      <w:pPr>
        <w:ind w:firstLineChars="200" w:firstLine="482"/>
        <w:rPr>
          <w:rFonts w:ascii="宋体" w:cs="宋体"/>
          <w:b/>
          <w:color w:val="000000"/>
          <w:kern w:val="0"/>
          <w:sz w:val="24"/>
          <w:szCs w:val="24"/>
        </w:rPr>
      </w:pPr>
      <w:r w:rsidRPr="006F1393">
        <w:rPr>
          <w:rFonts w:ascii="宋体" w:hAnsi="宋体" w:cs="宋体" w:hint="eastAsia"/>
          <w:b/>
          <w:color w:val="000000"/>
          <w:kern w:val="0"/>
          <w:sz w:val="24"/>
          <w:szCs w:val="24"/>
        </w:rPr>
        <w:t>３</w:t>
      </w:r>
      <w:r w:rsidRPr="006F1393">
        <w:rPr>
          <w:rFonts w:ascii="宋体" w:hAnsi="宋体" w:cs="宋体"/>
          <w:b/>
          <w:color w:val="000000"/>
          <w:kern w:val="0"/>
          <w:sz w:val="24"/>
          <w:szCs w:val="24"/>
        </w:rPr>
        <w:t>.</w:t>
      </w:r>
      <w:r w:rsidRPr="006F1393">
        <w:rPr>
          <w:rFonts w:ascii="宋体" w:hAnsi="宋体" w:cs="宋体" w:hint="eastAsia"/>
          <w:b/>
          <w:color w:val="000000"/>
          <w:kern w:val="0"/>
          <w:sz w:val="24"/>
          <w:szCs w:val="24"/>
        </w:rPr>
        <w:t>利用俄罗斯入世的机会，改变两国贸易结构落后的局面</w:t>
      </w:r>
    </w:p>
    <w:p w:rsidR="00211A9A" w:rsidRPr="006F1393" w:rsidRDefault="00211A9A" w:rsidP="00F343CD">
      <w:pPr>
        <w:ind w:firstLineChars="200" w:firstLine="480"/>
        <w:rPr>
          <w:rFonts w:ascii="宋体" w:cs="宋体"/>
          <w:b/>
          <w:color w:val="000000"/>
          <w:kern w:val="0"/>
          <w:sz w:val="24"/>
          <w:szCs w:val="24"/>
        </w:rPr>
      </w:pPr>
      <w:r w:rsidRPr="006F1393">
        <w:rPr>
          <w:rFonts w:ascii="宋体" w:hAnsi="宋体" w:cs="宋体" w:hint="eastAsia"/>
          <w:color w:val="000000"/>
          <w:kern w:val="0"/>
          <w:sz w:val="24"/>
          <w:szCs w:val="24"/>
        </w:rPr>
        <w:t>首先，把握数字化制造及新型材料运用为基本方向的第三次工业化的发展机遇，通过两国的共同努力，在具有良好发展前景领域相互加大投资，共同打</w:t>
      </w:r>
      <w:r w:rsidRPr="006F1393">
        <w:rPr>
          <w:rFonts w:ascii="宋体" w:hAnsi="宋体" w:cs="宋体" w:hint="eastAsia"/>
          <w:bCs/>
          <w:color w:val="000000"/>
          <w:kern w:val="0"/>
          <w:sz w:val="24"/>
          <w:szCs w:val="24"/>
        </w:rPr>
        <w:t>造一大批掌握全球生产链的中俄合资跨国</w:t>
      </w:r>
      <w:r w:rsidRPr="006F1393">
        <w:rPr>
          <w:rFonts w:ascii="宋体" w:hAnsi="宋体" w:cs="宋体" w:hint="eastAsia"/>
          <w:color w:val="000000"/>
          <w:kern w:val="0"/>
          <w:sz w:val="24"/>
          <w:szCs w:val="24"/>
        </w:rPr>
        <w:t>企业，特别是在能源、清洁能源、环境、生物技术、矿产资源、计算机和电子、汽车及零部件、飞机及零部件、生物医药、</w:t>
      </w:r>
      <w:proofErr w:type="gramStart"/>
      <w:r w:rsidRPr="006F1393">
        <w:rPr>
          <w:rFonts w:ascii="宋体" w:hAnsi="宋体" w:cs="宋体" w:hint="eastAsia"/>
          <w:color w:val="000000"/>
          <w:kern w:val="0"/>
          <w:sz w:val="24"/>
          <w:szCs w:val="24"/>
        </w:rPr>
        <w:t>云计算</w:t>
      </w:r>
      <w:proofErr w:type="gramEnd"/>
      <w:r w:rsidRPr="006F1393">
        <w:rPr>
          <w:rFonts w:ascii="宋体" w:hAnsi="宋体" w:cs="宋体" w:hint="eastAsia"/>
          <w:color w:val="000000"/>
          <w:kern w:val="0"/>
          <w:sz w:val="24"/>
          <w:szCs w:val="24"/>
        </w:rPr>
        <w:t>和</w:t>
      </w:r>
      <w:proofErr w:type="gramStart"/>
      <w:r w:rsidRPr="006F1393">
        <w:rPr>
          <w:rFonts w:ascii="宋体" w:hAnsi="宋体" w:cs="宋体" w:hint="eastAsia"/>
          <w:color w:val="000000"/>
          <w:kern w:val="0"/>
          <w:sz w:val="24"/>
          <w:szCs w:val="24"/>
        </w:rPr>
        <w:t>物联网</w:t>
      </w:r>
      <w:proofErr w:type="gramEnd"/>
      <w:r w:rsidRPr="006F1393">
        <w:rPr>
          <w:rFonts w:ascii="宋体" w:hAnsi="宋体" w:cs="宋体" w:hint="eastAsia"/>
          <w:color w:val="000000"/>
          <w:kern w:val="0"/>
          <w:sz w:val="24"/>
          <w:szCs w:val="24"/>
        </w:rPr>
        <w:t>前沿技术和产业领域，以此形成相互依存的高科技投资、开发体系和</w:t>
      </w:r>
      <w:r w:rsidRPr="006F1393">
        <w:rPr>
          <w:rStyle w:val="a6"/>
          <w:rFonts w:ascii="宋体" w:hAnsi="宋体" w:hint="eastAsia"/>
          <w:b w:val="0"/>
          <w:sz w:val="24"/>
          <w:szCs w:val="24"/>
        </w:rPr>
        <w:t>“科技联盟”，</w:t>
      </w:r>
      <w:r w:rsidRPr="006F1393">
        <w:rPr>
          <w:rFonts w:ascii="宋体" w:hAnsi="宋体" w:cs="宋体" w:hint="eastAsia"/>
          <w:color w:val="000000"/>
          <w:kern w:val="0"/>
          <w:sz w:val="24"/>
          <w:szCs w:val="24"/>
        </w:rPr>
        <w:t>真正确保两国互利双赢</w:t>
      </w:r>
      <w:r w:rsidRPr="006F1393">
        <w:rPr>
          <w:rFonts w:ascii="宋体" w:hAnsi="宋体" w:cs="宋体" w:hint="eastAsia"/>
          <w:b/>
          <w:color w:val="000000"/>
          <w:kern w:val="0"/>
          <w:sz w:val="24"/>
          <w:szCs w:val="24"/>
        </w:rPr>
        <w:t>。</w:t>
      </w:r>
    </w:p>
    <w:p w:rsidR="00211A9A" w:rsidRPr="006F1393" w:rsidRDefault="00211A9A" w:rsidP="00F343CD">
      <w:pPr>
        <w:ind w:firstLineChars="200" w:firstLine="480"/>
        <w:rPr>
          <w:rFonts w:ascii="宋体"/>
          <w:sz w:val="24"/>
          <w:szCs w:val="24"/>
        </w:rPr>
      </w:pPr>
      <w:r w:rsidRPr="006F1393">
        <w:rPr>
          <w:rFonts w:ascii="宋体" w:hAnsi="宋体" w:cs="宋体" w:hint="eastAsia"/>
          <w:color w:val="000000"/>
          <w:kern w:val="0"/>
          <w:sz w:val="24"/>
          <w:szCs w:val="24"/>
        </w:rPr>
        <w:t>其次，通过</w:t>
      </w:r>
      <w:r w:rsidRPr="006F1393">
        <w:rPr>
          <w:rFonts w:ascii="宋体" w:hAnsi="宋体" w:hint="eastAsia"/>
          <w:sz w:val="24"/>
          <w:szCs w:val="24"/>
        </w:rPr>
        <w:t>增加高附加值的产品比重来优化双边贸易的结构，提高质量。虽然这几年中国的对俄贸易产品结构有所改善，机电产品出口比重有所提高，但传</w:t>
      </w:r>
      <w:r w:rsidRPr="006F1393">
        <w:rPr>
          <w:rFonts w:ascii="宋体" w:hAnsi="宋体" w:hint="eastAsia"/>
          <w:sz w:val="24"/>
          <w:szCs w:val="24"/>
        </w:rPr>
        <w:lastRenderedPageBreak/>
        <w:t>统的劳动密集型的加工产品和低质量的产品仍然占比不低，而俄罗斯的对华出口仍停留在原材料、能源产品之上。中国应该利用普京总统</w:t>
      </w:r>
      <w:r w:rsidRPr="006F1393">
        <w:rPr>
          <w:rFonts w:ascii="宋体" w:hAnsi="宋体"/>
          <w:sz w:val="24"/>
          <w:szCs w:val="24"/>
        </w:rPr>
        <w:t>2012</w:t>
      </w:r>
      <w:r w:rsidRPr="006F1393">
        <w:rPr>
          <w:rFonts w:ascii="宋体" w:hAnsi="宋体" w:hint="eastAsia"/>
          <w:sz w:val="24"/>
          <w:szCs w:val="24"/>
        </w:rPr>
        <w:t>年</w:t>
      </w:r>
      <w:r w:rsidRPr="006F1393">
        <w:rPr>
          <w:rFonts w:ascii="宋体" w:hAnsi="宋体"/>
          <w:sz w:val="24"/>
          <w:szCs w:val="24"/>
        </w:rPr>
        <w:t>6</w:t>
      </w:r>
      <w:r w:rsidRPr="006F1393">
        <w:rPr>
          <w:rFonts w:ascii="宋体" w:hAnsi="宋体" w:hint="eastAsia"/>
          <w:sz w:val="24"/>
          <w:szCs w:val="24"/>
        </w:rPr>
        <w:t>月在其新任期首次访华时提出的合作构想，“在民用航空制造业、航天业和其他高技术行业积极推动大型的合作项目，同时在俄中工业园、工业集中区和经济特区等领域开展合作。”</w:t>
      </w:r>
      <w:r w:rsidRPr="006F1393">
        <w:rPr>
          <w:rFonts w:ascii="宋体" w:hAnsi="宋体"/>
          <w:sz w:val="24"/>
          <w:szCs w:val="24"/>
        </w:rPr>
        <w:t xml:space="preserve"> </w:t>
      </w:r>
      <w:r w:rsidRPr="006F1393">
        <w:rPr>
          <w:rFonts w:ascii="宋体" w:hAnsi="宋体" w:hint="eastAsia"/>
          <w:sz w:val="24"/>
          <w:szCs w:val="24"/>
        </w:rPr>
        <w:t>“我们还应当为双边经贸关系的金融与投资基础设施‘建造现代化的大楼’”，优化双边贸易的结构，并在两国贸易、投资和其他商业活动中积极认真执行两国已通过的关于本国货币结算的协议，不断提高卢布和人民币的结算地位。</w:t>
      </w:r>
    </w:p>
    <w:p w:rsidR="00211A9A" w:rsidRPr="006F1393" w:rsidRDefault="00211A9A" w:rsidP="00F343CD">
      <w:pPr>
        <w:ind w:firstLineChars="150" w:firstLine="360"/>
        <w:rPr>
          <w:rFonts w:ascii="宋体" w:cs="Arial"/>
          <w:b/>
          <w:color w:val="000000"/>
          <w:sz w:val="24"/>
          <w:szCs w:val="24"/>
        </w:rPr>
      </w:pPr>
      <w:r w:rsidRPr="006F1393">
        <w:rPr>
          <w:rFonts w:ascii="宋体" w:hAnsi="宋体" w:cs="宋体" w:hint="eastAsia"/>
          <w:color w:val="000000"/>
          <w:kern w:val="0"/>
          <w:sz w:val="24"/>
          <w:szCs w:val="24"/>
        </w:rPr>
        <w:t>４</w:t>
      </w:r>
      <w:r w:rsidRPr="006F1393">
        <w:rPr>
          <w:rFonts w:ascii="宋体" w:hAnsi="宋体" w:cs="宋体"/>
          <w:color w:val="000000"/>
          <w:kern w:val="0"/>
          <w:sz w:val="24"/>
          <w:szCs w:val="24"/>
        </w:rPr>
        <w:t>.</w:t>
      </w:r>
      <w:r w:rsidRPr="006F1393">
        <w:rPr>
          <w:rFonts w:ascii="宋体" w:hAnsi="宋体" w:cs="宋体" w:hint="eastAsia"/>
          <w:b/>
          <w:color w:val="000000"/>
          <w:kern w:val="0"/>
          <w:sz w:val="24"/>
          <w:szCs w:val="24"/>
        </w:rPr>
        <w:t>利用</w:t>
      </w:r>
      <w:r w:rsidRPr="006F1393">
        <w:rPr>
          <w:rFonts w:ascii="宋体" w:hAnsi="宋体" w:cs="Arial" w:hint="eastAsia"/>
          <w:b/>
          <w:color w:val="000000"/>
          <w:sz w:val="24"/>
          <w:szCs w:val="24"/>
        </w:rPr>
        <w:t>ＷＴＯ规则，构建及时化解两国贸易摩擦与冲突的全方位合作机制</w:t>
      </w:r>
    </w:p>
    <w:p w:rsidR="00211A9A" w:rsidRPr="006F1393" w:rsidRDefault="00211A9A" w:rsidP="00F343CD">
      <w:pPr>
        <w:ind w:firstLineChars="150" w:firstLine="360"/>
        <w:rPr>
          <w:rFonts w:ascii="宋体"/>
          <w:kern w:val="0"/>
          <w:sz w:val="24"/>
          <w:szCs w:val="24"/>
        </w:rPr>
      </w:pPr>
      <w:r w:rsidRPr="006F1393">
        <w:rPr>
          <w:rFonts w:ascii="宋体" w:hAnsi="宋体" w:cs="Arial" w:hint="eastAsia"/>
          <w:color w:val="000000"/>
          <w:sz w:val="24"/>
          <w:szCs w:val="24"/>
        </w:rPr>
        <w:t>有</w:t>
      </w:r>
      <w:r w:rsidRPr="006F1393">
        <w:rPr>
          <w:rFonts w:ascii="宋体" w:hAnsi="宋体" w:cs="宋体" w:hint="eastAsia"/>
          <w:color w:val="000000"/>
          <w:kern w:val="0"/>
          <w:sz w:val="24"/>
          <w:szCs w:val="24"/>
        </w:rPr>
        <w:t>合作必然有摩擦和冲突。这种摩擦和冲</w:t>
      </w:r>
      <w:r w:rsidRPr="006F1393">
        <w:rPr>
          <w:rFonts w:ascii="宋体" w:hAnsi="宋体" w:cs="宋体" w:hint="eastAsia"/>
          <w:b/>
          <w:color w:val="000000"/>
          <w:kern w:val="0"/>
          <w:sz w:val="24"/>
          <w:szCs w:val="24"/>
        </w:rPr>
        <w:t>突</w:t>
      </w:r>
      <w:r w:rsidRPr="006F1393">
        <w:rPr>
          <w:rFonts w:ascii="宋体" w:hAnsi="宋体" w:cs="Arial" w:hint="eastAsia"/>
          <w:color w:val="000000"/>
          <w:sz w:val="24"/>
          <w:szCs w:val="24"/>
        </w:rPr>
        <w:t>既包括企业层面，也包括地区与国家层面。</w:t>
      </w:r>
      <w:r w:rsidRPr="006F1393">
        <w:rPr>
          <w:rFonts w:ascii="宋体" w:hAnsi="宋体" w:hint="eastAsia"/>
          <w:kern w:val="0"/>
          <w:sz w:val="24"/>
          <w:szCs w:val="24"/>
        </w:rPr>
        <w:t>目前，不少西方媒体和俄罗斯媒体不时在放大中俄两国之间的摩擦和矛盾，但笔者认为，恰恰是可控的竞争和摩擦才是两国关系持久发展的良药。因为可控的竞争和摩擦可以不断创造新的</w:t>
      </w:r>
      <w:r>
        <w:rPr>
          <w:rFonts w:ascii="宋体" w:hAnsi="宋体" w:hint="eastAsia"/>
          <w:kern w:val="0"/>
          <w:sz w:val="24"/>
          <w:szCs w:val="24"/>
        </w:rPr>
        <w:t>矛盾</w:t>
      </w:r>
      <w:r w:rsidRPr="006F1393">
        <w:rPr>
          <w:rFonts w:ascii="宋体" w:hAnsi="宋体" w:hint="eastAsia"/>
          <w:kern w:val="0"/>
          <w:sz w:val="24"/>
          <w:szCs w:val="24"/>
        </w:rPr>
        <w:t>化解机制，确保两国的互利双赢。</w:t>
      </w:r>
    </w:p>
    <w:p w:rsidR="00211A9A" w:rsidRPr="006F1393" w:rsidRDefault="00211A9A" w:rsidP="00F343CD">
      <w:pPr>
        <w:ind w:firstLineChars="150" w:firstLine="360"/>
        <w:rPr>
          <w:rFonts w:ascii="宋体" w:cs="Arial"/>
          <w:b/>
          <w:color w:val="000000"/>
          <w:sz w:val="24"/>
          <w:szCs w:val="24"/>
        </w:rPr>
      </w:pPr>
      <w:r w:rsidRPr="006F1393">
        <w:rPr>
          <w:rFonts w:ascii="宋体" w:hAnsi="宋体" w:hint="eastAsia"/>
          <w:kern w:val="0"/>
          <w:sz w:val="24"/>
          <w:szCs w:val="24"/>
        </w:rPr>
        <w:t>为了使中俄两国的竞争和合作始终保持良性态势，不会因为个别事件的误解而使两国关系全面受损，也不应该因个别领导人的言行或主要领导人的更替而受影响，中俄必须以俄罗斯入世为契机，构建以</w:t>
      </w:r>
      <w:r w:rsidRPr="006F1393">
        <w:rPr>
          <w:rFonts w:ascii="宋体" w:hAnsi="宋体" w:cs="Arial" w:hint="eastAsia"/>
          <w:color w:val="000000"/>
          <w:sz w:val="24"/>
          <w:szCs w:val="24"/>
        </w:rPr>
        <w:t>ＷＴＯ规则为基础的与两国多层次的合作与竞争相适应的长效机制，及时化解两国不同层面的摩擦与冲突。这是不断</w:t>
      </w:r>
      <w:r w:rsidRPr="006F1393">
        <w:rPr>
          <w:rFonts w:ascii="宋体" w:hAnsi="宋体" w:hint="eastAsia"/>
          <w:kern w:val="0"/>
          <w:sz w:val="24"/>
          <w:szCs w:val="24"/>
        </w:rPr>
        <w:t>深化两国互利双赢，化解“中俄关系发展悖论”，不断提升两国关系的新的根本动力。</w:t>
      </w:r>
    </w:p>
    <w:p w:rsidR="00211A9A" w:rsidRPr="006F1393" w:rsidRDefault="00211A9A" w:rsidP="00F343CD">
      <w:pPr>
        <w:ind w:firstLineChars="150" w:firstLine="360"/>
        <w:rPr>
          <w:rFonts w:ascii="宋体" w:cs="Arial"/>
          <w:b/>
          <w:color w:val="000000"/>
          <w:sz w:val="24"/>
          <w:szCs w:val="24"/>
        </w:rPr>
      </w:pPr>
      <w:r w:rsidRPr="006F1393">
        <w:rPr>
          <w:rFonts w:ascii="宋体" w:hAnsi="宋体" w:cs="宋体" w:hint="eastAsia"/>
          <w:color w:val="000000"/>
          <w:kern w:val="0"/>
          <w:sz w:val="24"/>
          <w:szCs w:val="24"/>
        </w:rPr>
        <w:t>５</w:t>
      </w:r>
      <w:r w:rsidRPr="006F1393">
        <w:rPr>
          <w:rFonts w:ascii="宋体" w:hAnsi="宋体" w:cs="宋体"/>
          <w:color w:val="000000"/>
          <w:kern w:val="0"/>
          <w:sz w:val="24"/>
          <w:szCs w:val="24"/>
        </w:rPr>
        <w:t>.</w:t>
      </w:r>
      <w:r w:rsidRPr="006F1393">
        <w:rPr>
          <w:rFonts w:ascii="宋体" w:hAnsi="宋体" w:cs="宋体" w:hint="eastAsia"/>
          <w:b/>
          <w:color w:val="000000"/>
          <w:kern w:val="0"/>
          <w:sz w:val="24"/>
          <w:szCs w:val="24"/>
        </w:rPr>
        <w:t>中国经济必须持续开放，并不断提高开放水平</w:t>
      </w:r>
    </w:p>
    <w:p w:rsidR="00211A9A" w:rsidRPr="006F1393" w:rsidRDefault="00211A9A" w:rsidP="00F343CD">
      <w:pPr>
        <w:ind w:firstLineChars="150" w:firstLine="360"/>
        <w:rPr>
          <w:rFonts w:ascii="宋体" w:cs="宋体"/>
          <w:color w:val="000000"/>
          <w:kern w:val="0"/>
          <w:sz w:val="24"/>
          <w:szCs w:val="24"/>
        </w:rPr>
      </w:pPr>
      <w:r w:rsidRPr="006F1393">
        <w:rPr>
          <w:rFonts w:ascii="宋体" w:hAnsi="宋体" w:cs="宋体" w:hint="eastAsia"/>
          <w:color w:val="2B2B2B"/>
          <w:kern w:val="0"/>
          <w:sz w:val="24"/>
          <w:szCs w:val="24"/>
        </w:rPr>
        <w:t>各国利益交融、相互依存是当今世界经济的基本特征。一个国家要谋求自身发展，必须也让别人发展，要谋求自身过得好，必须也让别人过得好。不仅</w:t>
      </w:r>
      <w:r w:rsidRPr="006F1393">
        <w:rPr>
          <w:rFonts w:ascii="宋体" w:hAnsi="宋体" w:hint="eastAsia"/>
          <w:color w:val="000000"/>
          <w:kern w:val="0"/>
          <w:sz w:val="24"/>
          <w:szCs w:val="24"/>
        </w:rPr>
        <w:t>俄罗斯需要一个繁荣和稳定的中国，</w:t>
      </w:r>
      <w:r w:rsidRPr="006F1393">
        <w:rPr>
          <w:rFonts w:ascii="宋体" w:hAnsi="宋体" w:hint="eastAsia"/>
          <w:kern w:val="0"/>
          <w:sz w:val="24"/>
          <w:szCs w:val="24"/>
        </w:rPr>
        <w:t>将“中国潜力”用于俄罗斯的发展，</w:t>
      </w:r>
      <w:r w:rsidRPr="006F1393">
        <w:rPr>
          <w:rFonts w:ascii="宋体" w:hAnsi="宋体" w:hint="eastAsia"/>
          <w:color w:val="000000"/>
          <w:kern w:val="0"/>
          <w:sz w:val="24"/>
          <w:szCs w:val="24"/>
        </w:rPr>
        <w:t>中国也需要一个繁荣和稳定的俄罗斯，</w:t>
      </w:r>
      <w:r w:rsidRPr="006F1393">
        <w:rPr>
          <w:rFonts w:ascii="宋体" w:hAnsi="宋体" w:hint="eastAsia"/>
          <w:kern w:val="0"/>
          <w:sz w:val="24"/>
          <w:szCs w:val="24"/>
        </w:rPr>
        <w:t>将“俄罗斯潜力”用于中国的“经济崛起”。因此，</w:t>
      </w:r>
      <w:r w:rsidRPr="006F1393">
        <w:rPr>
          <w:rFonts w:ascii="宋体" w:hAnsi="宋体" w:cs="宋体" w:hint="eastAsia"/>
          <w:color w:val="000000"/>
          <w:kern w:val="0"/>
          <w:sz w:val="24"/>
          <w:szCs w:val="24"/>
        </w:rPr>
        <w:t>中国经济必须持续开放，并不断提高开放水平，为俄罗斯资本与商品进入中国市场创造开放、公平、透明和平等</w:t>
      </w:r>
      <w:r>
        <w:rPr>
          <w:rFonts w:ascii="宋体" w:hAnsi="宋体" w:cs="宋体" w:hint="eastAsia"/>
          <w:color w:val="000000"/>
          <w:kern w:val="0"/>
          <w:sz w:val="24"/>
          <w:szCs w:val="24"/>
        </w:rPr>
        <w:t>竞争的市场环境。不能只想分享俄罗斯入世的蛋糕，不想让俄罗斯分享中国</w:t>
      </w:r>
      <w:r w:rsidRPr="006F1393">
        <w:rPr>
          <w:rFonts w:ascii="宋体" w:hAnsi="宋体" w:cs="宋体" w:hint="eastAsia"/>
          <w:color w:val="000000"/>
          <w:kern w:val="0"/>
          <w:sz w:val="24"/>
          <w:szCs w:val="24"/>
        </w:rPr>
        <w:t>经济发展的蛋糕。</w:t>
      </w:r>
    </w:p>
    <w:p w:rsidR="00211A9A" w:rsidRPr="006F1393" w:rsidRDefault="00211A9A" w:rsidP="00F343CD">
      <w:pPr>
        <w:ind w:firstLineChars="200" w:firstLine="480"/>
        <w:rPr>
          <w:rFonts w:ascii="宋体"/>
          <w:sz w:val="24"/>
          <w:szCs w:val="24"/>
        </w:rPr>
      </w:pPr>
      <w:r w:rsidRPr="006F1393">
        <w:rPr>
          <w:rFonts w:ascii="宋体" w:hAnsi="宋体" w:hint="eastAsia"/>
          <w:sz w:val="24"/>
          <w:szCs w:val="24"/>
        </w:rPr>
        <w:t>我们深信，只要本着真诚、尊重、互信和互利双赢的原则，中俄关系的摩擦和矛盾一定能成为促进两国关系良性循环的动力机制。</w:t>
      </w:r>
    </w:p>
    <w:p w:rsidR="00211A9A" w:rsidRPr="006F1393" w:rsidRDefault="00211A9A" w:rsidP="00F343CD">
      <w:pPr>
        <w:ind w:firstLineChars="150" w:firstLine="360"/>
        <w:rPr>
          <w:rFonts w:ascii="宋体" w:cs="宋体"/>
          <w:color w:val="000000"/>
          <w:kern w:val="0"/>
          <w:sz w:val="24"/>
          <w:szCs w:val="24"/>
        </w:rPr>
      </w:pPr>
    </w:p>
    <w:p w:rsidR="00211A9A" w:rsidRPr="00C75F57" w:rsidRDefault="00211A9A" w:rsidP="00F343CD">
      <w:pPr>
        <w:ind w:firstLineChars="150" w:firstLine="360"/>
        <w:rPr>
          <w:rFonts w:ascii="宋体" w:cs="宋体"/>
          <w:color w:val="000000"/>
          <w:kern w:val="0"/>
          <w:sz w:val="24"/>
          <w:szCs w:val="24"/>
        </w:rPr>
      </w:pPr>
      <w:r w:rsidRPr="00C75F57">
        <w:rPr>
          <w:rFonts w:ascii="宋体" w:hAnsi="宋体" w:cs="宋体" w:hint="eastAsia"/>
          <w:color w:val="000000"/>
          <w:kern w:val="0"/>
          <w:sz w:val="24"/>
          <w:szCs w:val="24"/>
        </w:rPr>
        <w:t>参考资料：</w:t>
      </w:r>
    </w:p>
    <w:p w:rsidR="00211A9A" w:rsidRPr="00C75F57" w:rsidRDefault="00211A9A" w:rsidP="00F343CD">
      <w:pPr>
        <w:ind w:firstLineChars="150" w:firstLine="360"/>
        <w:rPr>
          <w:rFonts w:ascii="宋体" w:cs="宋体"/>
          <w:color w:val="000000"/>
          <w:kern w:val="0"/>
          <w:sz w:val="24"/>
          <w:szCs w:val="24"/>
        </w:rPr>
      </w:pPr>
      <w:r>
        <w:rPr>
          <w:rFonts w:ascii="宋体" w:hAnsi="宋体" w:cs="宋体"/>
          <w:color w:val="000000"/>
          <w:kern w:val="0"/>
          <w:sz w:val="24"/>
          <w:szCs w:val="24"/>
        </w:rPr>
        <w:t>[</w:t>
      </w:r>
      <w:r w:rsidRPr="00C75F57">
        <w:rPr>
          <w:rFonts w:ascii="宋体" w:hAnsi="宋体" w:cs="宋体"/>
          <w:color w:val="000000"/>
          <w:kern w:val="0"/>
          <w:sz w:val="24"/>
          <w:szCs w:val="24"/>
        </w:rPr>
        <w:t>1</w:t>
      </w:r>
      <w:r>
        <w:rPr>
          <w:rFonts w:ascii="宋体" w:hAnsi="宋体" w:cs="宋体"/>
          <w:color w:val="000000"/>
          <w:kern w:val="0"/>
          <w:sz w:val="24"/>
          <w:szCs w:val="24"/>
        </w:rPr>
        <w:t>]</w:t>
      </w:r>
      <w:r w:rsidRPr="00C75F57">
        <w:rPr>
          <w:rFonts w:ascii="宋体" w:hAnsi="宋体" w:cs="宋体"/>
          <w:color w:val="000000"/>
          <w:kern w:val="0"/>
          <w:sz w:val="24"/>
          <w:szCs w:val="24"/>
        </w:rPr>
        <w:t xml:space="preserve"> </w:t>
      </w:r>
      <w:hyperlink r:id="rId15" w:history="1">
        <w:r w:rsidRPr="00C75F57">
          <w:rPr>
            <w:rStyle w:val="a5"/>
            <w:rFonts w:ascii="宋体" w:hAnsi="宋体" w:cs="宋体"/>
            <w:kern w:val="0"/>
            <w:sz w:val="24"/>
            <w:szCs w:val="24"/>
          </w:rPr>
          <w:t>http://www.economy.gov.ru/minec/press/news/doc20120718_01</w:t>
        </w:r>
      </w:hyperlink>
    </w:p>
    <w:p w:rsidR="00211A9A" w:rsidRPr="00C75F57" w:rsidRDefault="00211A9A" w:rsidP="00F343CD">
      <w:pPr>
        <w:ind w:firstLineChars="150" w:firstLine="360"/>
        <w:rPr>
          <w:rFonts w:ascii="宋体" w:cs="宋体"/>
          <w:color w:val="000000"/>
          <w:kern w:val="0"/>
          <w:sz w:val="24"/>
          <w:szCs w:val="24"/>
        </w:rPr>
      </w:pPr>
      <w:r>
        <w:rPr>
          <w:rFonts w:ascii="宋体" w:hAnsi="宋体" w:cs="宋体"/>
          <w:color w:val="000000"/>
          <w:kern w:val="0"/>
          <w:sz w:val="24"/>
          <w:szCs w:val="24"/>
        </w:rPr>
        <w:t>[</w:t>
      </w:r>
      <w:r w:rsidRPr="00C75F57">
        <w:rPr>
          <w:rFonts w:ascii="宋体" w:hAnsi="宋体" w:cs="宋体"/>
          <w:color w:val="000000"/>
          <w:kern w:val="0"/>
          <w:sz w:val="24"/>
          <w:szCs w:val="24"/>
        </w:rPr>
        <w:t>2</w:t>
      </w:r>
      <w:proofErr w:type="gramStart"/>
      <w:r>
        <w:rPr>
          <w:rFonts w:ascii="宋体" w:hAnsi="宋体" w:cs="宋体"/>
          <w:color w:val="000000"/>
          <w:kern w:val="0"/>
          <w:sz w:val="24"/>
          <w:szCs w:val="24"/>
        </w:rPr>
        <w:t>]</w:t>
      </w:r>
      <w:proofErr w:type="gramEnd"/>
      <w:hyperlink r:id="rId16" w:history="1">
        <w:r w:rsidRPr="00C75F57">
          <w:rPr>
            <w:rStyle w:val="a5"/>
            <w:rFonts w:ascii="宋体" w:hAnsi="宋体" w:cs="宋体"/>
            <w:kern w:val="0"/>
            <w:sz w:val="24"/>
            <w:szCs w:val="24"/>
          </w:rPr>
          <w:t>http://www.kremlin.ru/acts/16041</w:t>
        </w:r>
      </w:hyperlink>
    </w:p>
    <w:p w:rsidR="00211A9A" w:rsidRPr="00C75F57" w:rsidRDefault="00211A9A" w:rsidP="00F343CD">
      <w:pPr>
        <w:ind w:firstLineChars="150" w:firstLine="360"/>
        <w:rPr>
          <w:rStyle w:val="HTML"/>
          <w:rFonts w:ascii="宋体" w:cs="Arial"/>
          <w:color w:val="222222"/>
          <w:sz w:val="24"/>
          <w:szCs w:val="24"/>
        </w:rPr>
      </w:pPr>
      <w:r>
        <w:rPr>
          <w:rStyle w:val="HTML"/>
          <w:rFonts w:ascii="宋体" w:hAnsi="宋体" w:cs="Arial"/>
          <w:i w:val="0"/>
          <w:color w:val="222222"/>
          <w:sz w:val="24"/>
          <w:szCs w:val="24"/>
        </w:rPr>
        <w:t>[3]</w:t>
      </w:r>
      <w:r w:rsidRPr="00C75F57">
        <w:rPr>
          <w:rFonts w:ascii="宋体" w:hAnsi="宋体"/>
          <w:sz w:val="24"/>
          <w:szCs w:val="24"/>
        </w:rPr>
        <w:t xml:space="preserve"> </w:t>
      </w:r>
      <w:hyperlink r:id="rId17" w:history="1">
        <w:r w:rsidRPr="00C75F57">
          <w:rPr>
            <w:rStyle w:val="a5"/>
            <w:rFonts w:ascii="宋体" w:hAnsi="宋体" w:cs="Arial"/>
            <w:sz w:val="24"/>
            <w:szCs w:val="24"/>
          </w:rPr>
          <w:t>http://www.consultant.ru/law/hotdocs/19030.html</w:t>
        </w:r>
      </w:hyperlink>
    </w:p>
    <w:p w:rsidR="00211A9A" w:rsidRPr="00C75F57" w:rsidRDefault="00211A9A" w:rsidP="00F343CD">
      <w:pPr>
        <w:ind w:firstLineChars="150" w:firstLine="360"/>
        <w:rPr>
          <w:rStyle w:val="HTML"/>
          <w:rFonts w:ascii="宋体" w:cs="Arial"/>
          <w:i w:val="0"/>
          <w:color w:val="222222"/>
          <w:sz w:val="24"/>
          <w:szCs w:val="24"/>
        </w:rPr>
      </w:pPr>
      <w:r>
        <w:rPr>
          <w:rStyle w:val="HTML"/>
          <w:rFonts w:ascii="宋体" w:hAnsi="宋体" w:cs="Arial"/>
          <w:i w:val="0"/>
          <w:color w:val="222222"/>
          <w:sz w:val="24"/>
          <w:szCs w:val="24"/>
        </w:rPr>
        <w:t>[4]</w:t>
      </w:r>
      <w:r>
        <w:rPr>
          <w:rStyle w:val="HTML"/>
          <w:rFonts w:ascii="宋体" w:hAnsi="宋体" w:cs="Arial" w:hint="eastAsia"/>
          <w:i w:val="0"/>
          <w:color w:val="222222"/>
          <w:sz w:val="24"/>
          <w:szCs w:val="24"/>
        </w:rPr>
        <w:t>唐朱昌</w:t>
      </w:r>
      <w:r>
        <w:rPr>
          <w:rStyle w:val="HTML"/>
          <w:rFonts w:ascii="宋体" w:hAnsi="宋体" w:cs="Arial"/>
          <w:i w:val="0"/>
          <w:color w:val="222222"/>
          <w:sz w:val="24"/>
          <w:szCs w:val="24"/>
        </w:rPr>
        <w:t>:</w:t>
      </w:r>
      <w:r w:rsidRPr="00242386">
        <w:rPr>
          <w:rStyle w:val="HTML"/>
          <w:rFonts w:ascii="宋体" w:hAnsi="宋体" w:cs="Arial" w:hint="eastAsia"/>
          <w:i w:val="0"/>
          <w:color w:val="222222"/>
          <w:sz w:val="24"/>
          <w:szCs w:val="24"/>
        </w:rPr>
        <w:t>《</w:t>
      </w:r>
      <w:r w:rsidRPr="00C75F57">
        <w:rPr>
          <w:rStyle w:val="HTML"/>
          <w:rFonts w:ascii="宋体" w:hAnsi="宋体" w:cs="Arial" w:hint="eastAsia"/>
          <w:i w:val="0"/>
          <w:color w:val="222222"/>
          <w:sz w:val="24"/>
          <w:szCs w:val="24"/>
        </w:rPr>
        <w:t>中国经济总量崛起背景下的中俄经贸发展战略转型</w:t>
      </w:r>
      <w:r w:rsidRPr="00242386">
        <w:rPr>
          <w:rStyle w:val="HTML"/>
          <w:rFonts w:ascii="宋体" w:hAnsi="宋体" w:cs="Arial" w:hint="eastAsia"/>
          <w:i w:val="0"/>
          <w:color w:val="222222"/>
          <w:sz w:val="24"/>
          <w:szCs w:val="24"/>
        </w:rPr>
        <w:t>》</w:t>
      </w:r>
      <w:r w:rsidRPr="00C75F57">
        <w:rPr>
          <w:rStyle w:val="HTML"/>
          <w:rFonts w:ascii="宋体" w:hAnsi="宋体" w:cs="Arial" w:hint="eastAsia"/>
          <w:i w:val="0"/>
          <w:color w:val="222222"/>
          <w:sz w:val="24"/>
          <w:szCs w:val="24"/>
        </w:rPr>
        <w:t>，</w:t>
      </w:r>
      <w:r w:rsidRPr="001310A5">
        <w:rPr>
          <w:rStyle w:val="HTML"/>
          <w:rFonts w:ascii="宋体" w:hAnsi="宋体" w:cs="Arial" w:hint="eastAsia"/>
          <w:i w:val="0"/>
          <w:color w:val="222222"/>
          <w:sz w:val="24"/>
          <w:szCs w:val="24"/>
        </w:rPr>
        <w:t>《</w:t>
      </w:r>
      <w:r w:rsidRPr="00C75F57">
        <w:rPr>
          <w:rStyle w:val="HTML"/>
          <w:rFonts w:ascii="宋体" w:hAnsi="宋体" w:cs="Arial" w:hint="eastAsia"/>
          <w:i w:val="0"/>
          <w:color w:val="222222"/>
          <w:sz w:val="24"/>
          <w:szCs w:val="24"/>
        </w:rPr>
        <w:t>俄罗斯学刊</w:t>
      </w:r>
      <w:r w:rsidRPr="001310A5">
        <w:rPr>
          <w:rStyle w:val="HTML"/>
          <w:rFonts w:ascii="宋体" w:hAnsi="宋体" w:cs="Arial" w:hint="eastAsia"/>
          <w:i w:val="0"/>
          <w:color w:val="222222"/>
          <w:sz w:val="24"/>
          <w:szCs w:val="24"/>
        </w:rPr>
        <w:t>》</w:t>
      </w:r>
      <w:r>
        <w:rPr>
          <w:rStyle w:val="HTML"/>
          <w:rFonts w:ascii="宋体" w:hAnsi="宋体" w:cs="Arial"/>
          <w:i w:val="0"/>
          <w:color w:val="222222"/>
          <w:sz w:val="24"/>
          <w:szCs w:val="24"/>
        </w:rPr>
        <w:t xml:space="preserve"> [j]</w:t>
      </w:r>
      <w:r w:rsidRPr="00242386">
        <w:t xml:space="preserve"> </w:t>
      </w:r>
      <w:r w:rsidRPr="00242386">
        <w:rPr>
          <w:rStyle w:val="HTML"/>
          <w:rFonts w:ascii="宋体" w:hAnsi="宋体" w:cs="Arial"/>
          <w:i w:val="0"/>
          <w:color w:val="222222"/>
          <w:sz w:val="24"/>
          <w:szCs w:val="24"/>
        </w:rPr>
        <w:t>.</w:t>
      </w:r>
      <w:r w:rsidRPr="00C75F57">
        <w:rPr>
          <w:rStyle w:val="HTML"/>
          <w:rFonts w:ascii="宋体" w:hAnsi="宋体" w:cs="Arial"/>
          <w:i w:val="0"/>
          <w:color w:val="222222"/>
          <w:sz w:val="24"/>
          <w:szCs w:val="24"/>
        </w:rPr>
        <w:t>2011</w:t>
      </w:r>
      <w:r w:rsidRPr="00C75F57">
        <w:rPr>
          <w:rStyle w:val="HTML"/>
          <w:rFonts w:ascii="宋体" w:hAnsi="宋体" w:cs="Arial" w:hint="eastAsia"/>
          <w:i w:val="0"/>
          <w:color w:val="222222"/>
          <w:sz w:val="24"/>
          <w:szCs w:val="24"/>
        </w:rPr>
        <w:t>年第</w:t>
      </w:r>
      <w:r w:rsidRPr="00C75F57">
        <w:rPr>
          <w:rStyle w:val="HTML"/>
          <w:rFonts w:ascii="宋体" w:hAnsi="宋体" w:cs="Arial"/>
          <w:i w:val="0"/>
          <w:color w:val="222222"/>
          <w:sz w:val="24"/>
          <w:szCs w:val="24"/>
        </w:rPr>
        <w:t>5</w:t>
      </w:r>
      <w:r w:rsidRPr="00C75F57">
        <w:rPr>
          <w:rStyle w:val="HTML"/>
          <w:rFonts w:ascii="宋体" w:hAnsi="宋体" w:cs="Arial" w:hint="eastAsia"/>
          <w:i w:val="0"/>
          <w:color w:val="222222"/>
          <w:sz w:val="24"/>
          <w:szCs w:val="24"/>
        </w:rPr>
        <w:t>期</w:t>
      </w:r>
      <w:r>
        <w:rPr>
          <w:rFonts w:ascii="宋体" w:hAnsi="宋体" w:cs="宋体" w:hint="eastAsia"/>
          <w:color w:val="000000"/>
          <w:kern w:val="0"/>
          <w:sz w:val="24"/>
          <w:szCs w:val="24"/>
        </w:rPr>
        <w:t>。</w:t>
      </w:r>
    </w:p>
    <w:p w:rsidR="00211A9A" w:rsidRPr="00C75F57" w:rsidRDefault="00211A9A" w:rsidP="00F343CD">
      <w:pPr>
        <w:ind w:firstLineChars="150" w:firstLine="360"/>
        <w:rPr>
          <w:rStyle w:val="HTML"/>
          <w:rFonts w:ascii="宋体" w:cs="Arial"/>
          <w:i w:val="0"/>
          <w:color w:val="222222"/>
          <w:sz w:val="24"/>
          <w:szCs w:val="24"/>
        </w:rPr>
      </w:pPr>
      <w:r>
        <w:rPr>
          <w:rStyle w:val="HTML"/>
          <w:rFonts w:ascii="宋体" w:hAnsi="宋体" w:cs="Arial"/>
          <w:i w:val="0"/>
          <w:color w:val="222222"/>
          <w:sz w:val="24"/>
          <w:szCs w:val="24"/>
        </w:rPr>
        <w:t>[</w:t>
      </w:r>
      <w:r w:rsidRPr="00C75F57">
        <w:rPr>
          <w:rStyle w:val="HTML"/>
          <w:rFonts w:ascii="宋体" w:hAnsi="宋体" w:cs="Arial"/>
          <w:i w:val="0"/>
          <w:color w:val="222222"/>
          <w:sz w:val="24"/>
          <w:szCs w:val="24"/>
        </w:rPr>
        <w:t>5</w:t>
      </w:r>
      <w:r>
        <w:rPr>
          <w:rStyle w:val="HTML"/>
          <w:rFonts w:ascii="宋体" w:hAnsi="宋体" w:cs="Arial"/>
          <w:i w:val="0"/>
          <w:color w:val="222222"/>
          <w:sz w:val="24"/>
          <w:szCs w:val="24"/>
        </w:rPr>
        <w:t>]</w:t>
      </w:r>
      <w:r w:rsidRPr="00C75F57">
        <w:rPr>
          <w:rFonts w:ascii="宋体" w:hAnsi="宋体"/>
          <w:i/>
          <w:sz w:val="24"/>
          <w:szCs w:val="24"/>
        </w:rPr>
        <w:t xml:space="preserve"> </w:t>
      </w:r>
      <w:r>
        <w:rPr>
          <w:rStyle w:val="HTML"/>
          <w:rFonts w:ascii="宋体" w:hAnsi="宋体" w:cs="Arial" w:hint="eastAsia"/>
          <w:i w:val="0"/>
          <w:color w:val="222222"/>
          <w:sz w:val="24"/>
          <w:szCs w:val="24"/>
        </w:rPr>
        <w:t>唐朱昌</w:t>
      </w:r>
      <w:r>
        <w:rPr>
          <w:rStyle w:val="HTML"/>
          <w:rFonts w:ascii="宋体" w:hAnsi="宋体" w:cs="Arial"/>
          <w:i w:val="0"/>
          <w:color w:val="222222"/>
          <w:sz w:val="24"/>
          <w:szCs w:val="24"/>
        </w:rPr>
        <w:t>:</w:t>
      </w:r>
      <w:r w:rsidRPr="00242386">
        <w:rPr>
          <w:rStyle w:val="HTML"/>
          <w:rFonts w:ascii="宋体" w:hAnsi="宋体" w:cs="Arial" w:hint="eastAsia"/>
          <w:i w:val="0"/>
          <w:color w:val="222222"/>
          <w:sz w:val="24"/>
          <w:szCs w:val="24"/>
        </w:rPr>
        <w:t>《</w:t>
      </w:r>
      <w:r w:rsidRPr="00C75F57">
        <w:rPr>
          <w:rStyle w:val="HTML"/>
          <w:rFonts w:ascii="宋体" w:hAnsi="宋体" w:cs="Arial" w:hint="eastAsia"/>
          <w:i w:val="0"/>
          <w:color w:val="222222"/>
          <w:sz w:val="24"/>
          <w:szCs w:val="24"/>
        </w:rPr>
        <w:t>莫斯科国际金融中心建设前景</w:t>
      </w:r>
      <w:r w:rsidRPr="00242386">
        <w:rPr>
          <w:rStyle w:val="HTML"/>
          <w:rFonts w:ascii="宋体" w:hAnsi="宋体" w:cs="Arial" w:hint="eastAsia"/>
          <w:i w:val="0"/>
          <w:color w:val="222222"/>
          <w:sz w:val="24"/>
          <w:szCs w:val="24"/>
        </w:rPr>
        <w:t>》</w:t>
      </w:r>
      <w:r w:rsidRPr="00C75F57">
        <w:rPr>
          <w:rStyle w:val="HTML"/>
          <w:rFonts w:ascii="宋体" w:hAnsi="宋体" w:cs="Arial" w:hint="eastAsia"/>
          <w:i w:val="0"/>
          <w:color w:val="222222"/>
          <w:sz w:val="24"/>
          <w:szCs w:val="24"/>
        </w:rPr>
        <w:t>，</w:t>
      </w:r>
      <w:r w:rsidRPr="001310A5">
        <w:rPr>
          <w:rStyle w:val="HTML"/>
          <w:rFonts w:ascii="宋体" w:hAnsi="宋体" w:cs="Arial" w:hint="eastAsia"/>
          <w:i w:val="0"/>
          <w:color w:val="222222"/>
          <w:sz w:val="24"/>
          <w:szCs w:val="24"/>
        </w:rPr>
        <w:t>《</w:t>
      </w:r>
      <w:r w:rsidRPr="00C75F57">
        <w:rPr>
          <w:rStyle w:val="HTML"/>
          <w:rFonts w:ascii="宋体" w:hAnsi="宋体" w:cs="Arial" w:hint="eastAsia"/>
          <w:i w:val="0"/>
          <w:color w:val="222222"/>
          <w:sz w:val="24"/>
          <w:szCs w:val="24"/>
        </w:rPr>
        <w:t>社会科学</w:t>
      </w:r>
      <w:r w:rsidRPr="001310A5">
        <w:rPr>
          <w:rStyle w:val="HTML"/>
          <w:rFonts w:ascii="宋体" w:hAnsi="宋体" w:cs="Arial" w:hint="eastAsia"/>
          <w:i w:val="0"/>
          <w:color w:val="222222"/>
          <w:sz w:val="24"/>
          <w:szCs w:val="24"/>
        </w:rPr>
        <w:t>》</w:t>
      </w:r>
      <w:r>
        <w:rPr>
          <w:rStyle w:val="HTML"/>
          <w:rFonts w:ascii="宋体" w:hAnsi="宋体" w:cs="Arial"/>
          <w:i w:val="0"/>
          <w:color w:val="222222"/>
          <w:sz w:val="24"/>
          <w:szCs w:val="24"/>
        </w:rPr>
        <w:t xml:space="preserve"> [j]</w:t>
      </w:r>
      <w:r w:rsidRPr="00242386">
        <w:t xml:space="preserve"> </w:t>
      </w:r>
      <w:r w:rsidRPr="00242386">
        <w:rPr>
          <w:rStyle w:val="HTML"/>
          <w:rFonts w:ascii="宋体" w:hAnsi="宋体" w:cs="Arial"/>
          <w:i w:val="0"/>
          <w:color w:val="222222"/>
          <w:sz w:val="24"/>
          <w:szCs w:val="24"/>
        </w:rPr>
        <w:t>.</w:t>
      </w:r>
      <w:r w:rsidRPr="00C75F57">
        <w:rPr>
          <w:rStyle w:val="HTML"/>
          <w:rFonts w:ascii="宋体" w:hAnsi="宋体" w:cs="Arial"/>
          <w:i w:val="0"/>
          <w:color w:val="222222"/>
          <w:sz w:val="24"/>
          <w:szCs w:val="24"/>
        </w:rPr>
        <w:t>2010</w:t>
      </w:r>
      <w:r w:rsidRPr="00C75F57">
        <w:rPr>
          <w:rStyle w:val="HTML"/>
          <w:rFonts w:ascii="宋体" w:hAnsi="宋体" w:cs="Arial" w:hint="eastAsia"/>
          <w:i w:val="0"/>
          <w:color w:val="222222"/>
          <w:sz w:val="24"/>
          <w:szCs w:val="24"/>
        </w:rPr>
        <w:t>年第</w:t>
      </w:r>
      <w:r w:rsidRPr="00C75F57">
        <w:rPr>
          <w:rStyle w:val="HTML"/>
          <w:rFonts w:ascii="宋体" w:hAnsi="宋体" w:cs="Arial"/>
          <w:i w:val="0"/>
          <w:color w:val="222222"/>
          <w:sz w:val="24"/>
          <w:szCs w:val="24"/>
        </w:rPr>
        <w:t>4</w:t>
      </w:r>
      <w:r w:rsidRPr="00C75F57">
        <w:rPr>
          <w:rStyle w:val="HTML"/>
          <w:rFonts w:ascii="宋体" w:hAnsi="宋体" w:cs="Arial" w:hint="eastAsia"/>
          <w:i w:val="0"/>
          <w:color w:val="222222"/>
          <w:sz w:val="24"/>
          <w:szCs w:val="24"/>
        </w:rPr>
        <w:t>期</w:t>
      </w:r>
      <w:r>
        <w:rPr>
          <w:rStyle w:val="HTML"/>
          <w:rFonts w:ascii="宋体" w:hAnsi="宋体" w:cs="Arial" w:hint="eastAsia"/>
          <w:i w:val="0"/>
          <w:color w:val="222222"/>
          <w:sz w:val="24"/>
          <w:szCs w:val="24"/>
        </w:rPr>
        <w:t>。</w:t>
      </w:r>
    </w:p>
    <w:p w:rsidR="00211A9A" w:rsidRPr="00C75F57" w:rsidRDefault="00211A9A" w:rsidP="00F343CD">
      <w:pPr>
        <w:ind w:firstLineChars="150" w:firstLine="360"/>
        <w:rPr>
          <w:rFonts w:ascii="宋体"/>
          <w:sz w:val="24"/>
          <w:szCs w:val="24"/>
        </w:rPr>
      </w:pPr>
      <w:r>
        <w:rPr>
          <w:rFonts w:ascii="宋体" w:hAnsi="宋体"/>
          <w:sz w:val="24"/>
          <w:szCs w:val="24"/>
        </w:rPr>
        <w:t>[6]</w:t>
      </w:r>
      <w:r w:rsidRPr="00C75F57">
        <w:rPr>
          <w:rFonts w:ascii="宋体" w:hAnsi="宋体" w:hint="eastAsia"/>
          <w:sz w:val="24"/>
          <w:szCs w:val="24"/>
        </w:rPr>
        <w:t>唐朱昌：《国际货币体系转型和中俄金融合作》</w:t>
      </w:r>
      <w:r w:rsidRPr="00C75F57">
        <w:rPr>
          <w:rFonts w:ascii="宋体" w:hAnsi="宋体"/>
          <w:sz w:val="24"/>
          <w:szCs w:val="24"/>
        </w:rPr>
        <w:t>,</w:t>
      </w:r>
      <w:r w:rsidRPr="001310A5">
        <w:rPr>
          <w:rFonts w:ascii="宋体" w:hAnsi="宋体" w:hint="eastAsia"/>
          <w:sz w:val="24"/>
          <w:szCs w:val="24"/>
        </w:rPr>
        <w:t>《</w:t>
      </w:r>
      <w:r w:rsidRPr="00C75F57">
        <w:rPr>
          <w:rFonts w:ascii="宋体" w:hAnsi="宋体" w:hint="eastAsia"/>
          <w:sz w:val="24"/>
          <w:szCs w:val="24"/>
        </w:rPr>
        <w:t>学习与探索</w:t>
      </w:r>
      <w:r w:rsidRPr="001310A5">
        <w:rPr>
          <w:rFonts w:ascii="宋体" w:hAnsi="宋体" w:hint="eastAsia"/>
          <w:sz w:val="24"/>
          <w:szCs w:val="24"/>
        </w:rPr>
        <w:t>》</w:t>
      </w:r>
      <w:r>
        <w:rPr>
          <w:rStyle w:val="HTML"/>
          <w:rFonts w:ascii="宋体" w:hAnsi="宋体" w:cs="Arial"/>
          <w:i w:val="0"/>
          <w:color w:val="222222"/>
          <w:sz w:val="24"/>
          <w:szCs w:val="24"/>
        </w:rPr>
        <w:t xml:space="preserve"> [j]</w:t>
      </w:r>
      <w:r w:rsidRPr="00242386">
        <w:t xml:space="preserve"> </w:t>
      </w:r>
      <w:r w:rsidRPr="00242386">
        <w:rPr>
          <w:rStyle w:val="HTML"/>
          <w:rFonts w:ascii="宋体" w:hAnsi="宋体" w:cs="Arial"/>
          <w:i w:val="0"/>
          <w:color w:val="222222"/>
          <w:sz w:val="24"/>
          <w:szCs w:val="24"/>
        </w:rPr>
        <w:t>.</w:t>
      </w:r>
      <w:r w:rsidRPr="00C75F57">
        <w:rPr>
          <w:rFonts w:ascii="宋体" w:hAnsi="宋体"/>
          <w:sz w:val="24"/>
          <w:szCs w:val="24"/>
        </w:rPr>
        <w:t>2010</w:t>
      </w:r>
      <w:r w:rsidRPr="00C75F57">
        <w:rPr>
          <w:rFonts w:ascii="宋体" w:hAnsi="宋体" w:hint="eastAsia"/>
          <w:sz w:val="24"/>
          <w:szCs w:val="24"/>
        </w:rPr>
        <w:t>年第</w:t>
      </w:r>
      <w:r w:rsidRPr="00C75F57">
        <w:rPr>
          <w:rFonts w:ascii="宋体" w:hAnsi="宋体"/>
          <w:sz w:val="24"/>
          <w:szCs w:val="24"/>
        </w:rPr>
        <w:t>2</w:t>
      </w:r>
      <w:r w:rsidRPr="00C75F57">
        <w:rPr>
          <w:rFonts w:ascii="宋体" w:hAnsi="宋体" w:hint="eastAsia"/>
          <w:sz w:val="24"/>
          <w:szCs w:val="24"/>
        </w:rPr>
        <w:t>期</w:t>
      </w:r>
      <w:r>
        <w:rPr>
          <w:rFonts w:ascii="宋体" w:hAnsi="宋体" w:hint="eastAsia"/>
          <w:sz w:val="24"/>
          <w:szCs w:val="24"/>
        </w:rPr>
        <w:t>。</w:t>
      </w:r>
    </w:p>
    <w:p w:rsidR="00211A9A" w:rsidRPr="00C75F57" w:rsidRDefault="00211A9A" w:rsidP="00F343CD">
      <w:pPr>
        <w:ind w:firstLineChars="150" w:firstLine="360"/>
        <w:rPr>
          <w:rStyle w:val="HTML"/>
          <w:rFonts w:ascii="宋体" w:cs="Arial"/>
          <w:i w:val="0"/>
          <w:color w:val="222222"/>
          <w:sz w:val="24"/>
          <w:szCs w:val="24"/>
        </w:rPr>
      </w:pPr>
      <w:r>
        <w:rPr>
          <w:rFonts w:ascii="宋体" w:hAnsi="宋体"/>
          <w:sz w:val="24"/>
          <w:szCs w:val="24"/>
        </w:rPr>
        <w:t>[</w:t>
      </w:r>
      <w:r w:rsidRPr="00C75F57">
        <w:rPr>
          <w:rFonts w:ascii="宋体" w:hAnsi="宋体"/>
          <w:sz w:val="24"/>
          <w:szCs w:val="24"/>
        </w:rPr>
        <w:t>7</w:t>
      </w:r>
      <w:r>
        <w:rPr>
          <w:rFonts w:ascii="宋体" w:hAnsi="宋体"/>
          <w:sz w:val="24"/>
          <w:szCs w:val="24"/>
        </w:rPr>
        <w:t>]</w:t>
      </w:r>
      <w:r w:rsidRPr="00C75F57">
        <w:rPr>
          <w:rFonts w:ascii="宋体" w:hAnsi="宋体" w:hint="eastAsia"/>
          <w:sz w:val="24"/>
          <w:szCs w:val="24"/>
        </w:rPr>
        <w:t>李传勋：《对‘中俄地区合作规划纲要’落实情况的思考与建议》，</w:t>
      </w:r>
      <w:r w:rsidRPr="001310A5">
        <w:rPr>
          <w:rFonts w:ascii="宋体" w:hAnsi="宋体" w:hint="eastAsia"/>
          <w:sz w:val="24"/>
          <w:szCs w:val="24"/>
        </w:rPr>
        <w:t>《</w:t>
      </w:r>
      <w:r w:rsidRPr="00C75F57">
        <w:rPr>
          <w:rStyle w:val="HTML"/>
          <w:rFonts w:ascii="宋体" w:hAnsi="宋体" w:cs="Arial" w:hint="eastAsia"/>
          <w:i w:val="0"/>
          <w:color w:val="222222"/>
          <w:sz w:val="24"/>
          <w:szCs w:val="24"/>
        </w:rPr>
        <w:t>俄罗斯学刊</w:t>
      </w:r>
      <w:r w:rsidRPr="001310A5">
        <w:rPr>
          <w:rFonts w:ascii="宋体" w:hAnsi="宋体" w:hint="eastAsia"/>
          <w:sz w:val="24"/>
          <w:szCs w:val="24"/>
        </w:rPr>
        <w:t>》</w:t>
      </w:r>
      <w:r>
        <w:rPr>
          <w:rStyle w:val="HTML"/>
          <w:rFonts w:ascii="宋体" w:hAnsi="宋体" w:cs="Arial"/>
          <w:i w:val="0"/>
          <w:color w:val="222222"/>
          <w:sz w:val="24"/>
          <w:szCs w:val="24"/>
        </w:rPr>
        <w:t xml:space="preserve"> [j]</w:t>
      </w:r>
      <w:r w:rsidRPr="00242386">
        <w:t xml:space="preserve"> </w:t>
      </w:r>
      <w:r w:rsidRPr="00242386">
        <w:rPr>
          <w:rStyle w:val="HTML"/>
          <w:rFonts w:ascii="宋体" w:hAnsi="宋体" w:cs="Arial"/>
          <w:i w:val="0"/>
          <w:color w:val="222222"/>
          <w:sz w:val="24"/>
          <w:szCs w:val="24"/>
        </w:rPr>
        <w:t>.</w:t>
      </w:r>
      <w:r w:rsidRPr="00C75F57">
        <w:rPr>
          <w:rStyle w:val="HTML"/>
          <w:rFonts w:ascii="宋体" w:hAnsi="宋体" w:cs="Arial"/>
          <w:i w:val="0"/>
          <w:color w:val="222222"/>
          <w:sz w:val="24"/>
          <w:szCs w:val="24"/>
        </w:rPr>
        <w:t>2011</w:t>
      </w:r>
      <w:r w:rsidRPr="00C75F57">
        <w:rPr>
          <w:rStyle w:val="HTML"/>
          <w:rFonts w:ascii="宋体" w:hAnsi="宋体" w:cs="Arial" w:hint="eastAsia"/>
          <w:i w:val="0"/>
          <w:color w:val="222222"/>
          <w:sz w:val="24"/>
          <w:szCs w:val="24"/>
        </w:rPr>
        <w:t>年第</w:t>
      </w:r>
      <w:r w:rsidRPr="00C75F57">
        <w:rPr>
          <w:rStyle w:val="HTML"/>
          <w:rFonts w:ascii="宋体" w:hAnsi="宋体" w:cs="Arial"/>
          <w:i w:val="0"/>
          <w:color w:val="222222"/>
          <w:sz w:val="24"/>
          <w:szCs w:val="24"/>
        </w:rPr>
        <w:t>6</w:t>
      </w:r>
      <w:r w:rsidRPr="00C75F57">
        <w:rPr>
          <w:rStyle w:val="HTML"/>
          <w:rFonts w:ascii="宋体" w:hAnsi="宋体" w:cs="Arial" w:hint="eastAsia"/>
          <w:i w:val="0"/>
          <w:color w:val="222222"/>
          <w:sz w:val="24"/>
          <w:szCs w:val="24"/>
        </w:rPr>
        <w:t>期</w:t>
      </w:r>
      <w:r>
        <w:rPr>
          <w:rStyle w:val="HTML"/>
          <w:rFonts w:ascii="宋体" w:hAnsi="宋体" w:cs="Arial" w:hint="eastAsia"/>
          <w:i w:val="0"/>
          <w:color w:val="222222"/>
          <w:sz w:val="24"/>
          <w:szCs w:val="24"/>
        </w:rPr>
        <w:t>。</w:t>
      </w:r>
    </w:p>
    <w:p w:rsidR="00211A9A" w:rsidRDefault="00211A9A" w:rsidP="00F343CD">
      <w:pPr>
        <w:ind w:firstLineChars="150" w:firstLine="360"/>
        <w:rPr>
          <w:rFonts w:ascii="宋体" w:cs="宋体"/>
          <w:color w:val="000000"/>
          <w:kern w:val="0"/>
          <w:sz w:val="24"/>
          <w:szCs w:val="24"/>
        </w:rPr>
      </w:pPr>
      <w:r>
        <w:rPr>
          <w:rFonts w:ascii="宋体" w:hAnsi="宋体" w:cs="宋体"/>
          <w:color w:val="000000"/>
          <w:kern w:val="0"/>
          <w:sz w:val="24"/>
          <w:szCs w:val="24"/>
        </w:rPr>
        <w:t>[8]</w:t>
      </w:r>
      <w:r>
        <w:rPr>
          <w:rFonts w:ascii="宋体" w:hAnsi="宋体" w:cs="宋体" w:hint="eastAsia"/>
          <w:color w:val="000000"/>
          <w:kern w:val="0"/>
          <w:sz w:val="24"/>
          <w:szCs w:val="24"/>
        </w:rPr>
        <w:t>刘爽：</w:t>
      </w:r>
      <w:r w:rsidRPr="0035606E">
        <w:rPr>
          <w:rFonts w:ascii="宋体" w:hAnsi="宋体" w:cs="宋体" w:hint="eastAsia"/>
          <w:color w:val="000000"/>
          <w:kern w:val="0"/>
          <w:sz w:val="24"/>
          <w:szCs w:val="24"/>
        </w:rPr>
        <w:t>《</w:t>
      </w:r>
      <w:r>
        <w:rPr>
          <w:rFonts w:ascii="宋体" w:hAnsi="宋体" w:cs="宋体" w:hint="eastAsia"/>
          <w:color w:val="000000"/>
          <w:kern w:val="0"/>
          <w:sz w:val="24"/>
          <w:szCs w:val="24"/>
        </w:rPr>
        <w:t>构建利益共同体：中俄区域合作的推动机制和目标选择</w:t>
      </w:r>
      <w:r w:rsidRPr="0035606E">
        <w:rPr>
          <w:rFonts w:ascii="宋体" w:hAnsi="宋体" w:cs="宋体" w:hint="eastAsia"/>
          <w:color w:val="000000"/>
          <w:kern w:val="0"/>
          <w:sz w:val="24"/>
          <w:szCs w:val="24"/>
        </w:rPr>
        <w:t>》</w:t>
      </w:r>
      <w:r>
        <w:rPr>
          <w:rFonts w:ascii="宋体" w:hAnsi="宋体" w:cs="宋体" w:hint="eastAsia"/>
          <w:color w:val="000000"/>
          <w:kern w:val="0"/>
          <w:sz w:val="24"/>
          <w:szCs w:val="24"/>
        </w:rPr>
        <w:t>，</w:t>
      </w:r>
      <w:r w:rsidRPr="001310A5">
        <w:rPr>
          <w:rFonts w:ascii="宋体" w:hAnsi="宋体" w:cs="宋体" w:hint="eastAsia"/>
          <w:color w:val="000000"/>
          <w:kern w:val="0"/>
          <w:sz w:val="24"/>
          <w:szCs w:val="24"/>
        </w:rPr>
        <w:t>《</w:t>
      </w:r>
      <w:r>
        <w:rPr>
          <w:rFonts w:ascii="宋体" w:hAnsi="宋体" w:cs="宋体" w:hint="eastAsia"/>
          <w:color w:val="000000"/>
          <w:kern w:val="0"/>
          <w:sz w:val="24"/>
          <w:szCs w:val="24"/>
        </w:rPr>
        <w:t>俄罗斯中亚东欧研究</w:t>
      </w:r>
      <w:r w:rsidRPr="001310A5">
        <w:rPr>
          <w:rFonts w:ascii="宋体" w:hAnsi="宋体" w:cs="宋体" w:hint="eastAsia"/>
          <w:color w:val="000000"/>
          <w:kern w:val="0"/>
          <w:sz w:val="24"/>
          <w:szCs w:val="24"/>
        </w:rPr>
        <w:t>》</w:t>
      </w:r>
      <w:r>
        <w:rPr>
          <w:rStyle w:val="HTML"/>
          <w:rFonts w:ascii="宋体" w:hAnsi="宋体" w:cs="Arial"/>
          <w:i w:val="0"/>
          <w:color w:val="222222"/>
          <w:sz w:val="24"/>
          <w:szCs w:val="24"/>
        </w:rPr>
        <w:t xml:space="preserve"> [j]</w:t>
      </w:r>
      <w:r w:rsidRPr="00242386">
        <w:t xml:space="preserve"> </w:t>
      </w:r>
      <w:r w:rsidRPr="00242386">
        <w:rPr>
          <w:rStyle w:val="HTML"/>
          <w:rFonts w:ascii="宋体" w:hAnsi="宋体" w:cs="Arial"/>
          <w:i w:val="0"/>
          <w:color w:val="222222"/>
          <w:sz w:val="24"/>
          <w:szCs w:val="24"/>
        </w:rPr>
        <w:t>.</w:t>
      </w:r>
      <w:r>
        <w:rPr>
          <w:rFonts w:ascii="宋体" w:hAnsi="宋体" w:cs="宋体"/>
          <w:color w:val="000000"/>
          <w:kern w:val="0"/>
          <w:sz w:val="24"/>
          <w:szCs w:val="24"/>
        </w:rPr>
        <w:t xml:space="preserve"> 2012</w:t>
      </w:r>
      <w:r>
        <w:rPr>
          <w:rFonts w:ascii="宋体" w:hAnsi="宋体" w:cs="宋体" w:hint="eastAsia"/>
          <w:color w:val="000000"/>
          <w:kern w:val="0"/>
          <w:sz w:val="24"/>
          <w:szCs w:val="24"/>
        </w:rPr>
        <w:t>年第</w:t>
      </w:r>
      <w:r>
        <w:rPr>
          <w:rFonts w:ascii="宋体" w:hAnsi="宋体" w:cs="宋体"/>
          <w:color w:val="000000"/>
          <w:kern w:val="0"/>
          <w:sz w:val="24"/>
          <w:szCs w:val="24"/>
        </w:rPr>
        <w:t>3</w:t>
      </w:r>
      <w:r>
        <w:rPr>
          <w:rFonts w:ascii="宋体" w:hAnsi="宋体" w:cs="宋体" w:hint="eastAsia"/>
          <w:color w:val="000000"/>
          <w:kern w:val="0"/>
          <w:sz w:val="24"/>
          <w:szCs w:val="24"/>
        </w:rPr>
        <w:t>期。</w:t>
      </w:r>
    </w:p>
    <w:p w:rsidR="00211A9A" w:rsidRDefault="00211A9A" w:rsidP="00F343CD">
      <w:pPr>
        <w:ind w:firstLineChars="150" w:firstLine="360"/>
        <w:rPr>
          <w:rStyle w:val="HTML"/>
          <w:rFonts w:ascii="宋体" w:cs="Arial"/>
          <w:i w:val="0"/>
          <w:color w:val="222222"/>
          <w:sz w:val="24"/>
          <w:szCs w:val="24"/>
        </w:rPr>
      </w:pPr>
      <w:r>
        <w:rPr>
          <w:rFonts w:ascii="宋体" w:hAnsi="宋体" w:cs="宋体"/>
          <w:color w:val="000000"/>
          <w:kern w:val="0"/>
          <w:sz w:val="24"/>
          <w:szCs w:val="24"/>
        </w:rPr>
        <w:lastRenderedPageBreak/>
        <w:t>[9]</w:t>
      </w:r>
      <w:r>
        <w:rPr>
          <w:rFonts w:ascii="宋体" w:hAnsi="宋体" w:cs="宋体" w:hint="eastAsia"/>
          <w:color w:val="000000"/>
          <w:kern w:val="0"/>
          <w:sz w:val="24"/>
          <w:szCs w:val="24"/>
        </w:rPr>
        <w:t>【俄】</w:t>
      </w:r>
      <w:r>
        <w:rPr>
          <w:rFonts w:ascii="宋体" w:hAnsi="宋体" w:cs="宋体"/>
          <w:color w:val="000000"/>
          <w:kern w:val="0"/>
          <w:sz w:val="24"/>
          <w:szCs w:val="24"/>
        </w:rPr>
        <w:t>A</w:t>
      </w:r>
      <w:r w:rsidRPr="00242386">
        <w:rPr>
          <w:rFonts w:ascii="宋体" w:hAnsi="宋体" w:cs="宋体"/>
          <w:color w:val="000000"/>
          <w:kern w:val="0"/>
          <w:sz w:val="24"/>
          <w:szCs w:val="24"/>
        </w:rPr>
        <w:t>.</w:t>
      </w:r>
      <w:r>
        <w:rPr>
          <w:rFonts w:ascii="宋体" w:hAnsi="宋体" w:cs="宋体"/>
          <w:color w:val="000000"/>
          <w:kern w:val="0"/>
          <w:sz w:val="24"/>
          <w:szCs w:val="24"/>
        </w:rPr>
        <w:t>B</w:t>
      </w:r>
      <w:r w:rsidRPr="00242386">
        <w:rPr>
          <w:rFonts w:ascii="宋体" w:hAnsi="宋体" w:cs="宋体"/>
          <w:color w:val="000000"/>
          <w:kern w:val="0"/>
          <w:sz w:val="24"/>
          <w:szCs w:val="24"/>
        </w:rPr>
        <w:t>.</w:t>
      </w:r>
      <w:r>
        <w:rPr>
          <w:rFonts w:ascii="宋体" w:hAnsi="宋体" w:cs="宋体" w:hint="eastAsia"/>
          <w:color w:val="000000"/>
          <w:kern w:val="0"/>
          <w:sz w:val="24"/>
          <w:szCs w:val="24"/>
        </w:rPr>
        <w:t>奥斯特洛夫斯基：</w:t>
      </w:r>
      <w:r w:rsidRPr="00242386">
        <w:rPr>
          <w:rFonts w:ascii="宋体" w:hAnsi="宋体" w:cs="宋体" w:hint="eastAsia"/>
          <w:color w:val="000000"/>
          <w:kern w:val="0"/>
          <w:sz w:val="24"/>
          <w:szCs w:val="24"/>
        </w:rPr>
        <w:t>《</w:t>
      </w:r>
      <w:r>
        <w:rPr>
          <w:rFonts w:ascii="宋体" w:hAnsi="宋体" w:cs="宋体" w:hint="eastAsia"/>
          <w:color w:val="000000"/>
          <w:kern w:val="0"/>
          <w:sz w:val="24"/>
          <w:szCs w:val="24"/>
        </w:rPr>
        <w:t>俄罗斯远东和中国东北共同发展计划：问题与前景</w:t>
      </w:r>
      <w:r w:rsidRPr="00242386">
        <w:rPr>
          <w:rFonts w:ascii="宋体" w:hAnsi="宋体" w:cs="宋体" w:hint="eastAsia"/>
          <w:color w:val="000000"/>
          <w:kern w:val="0"/>
          <w:sz w:val="24"/>
          <w:szCs w:val="24"/>
        </w:rPr>
        <w:t>》</w:t>
      </w:r>
      <w:r>
        <w:rPr>
          <w:rFonts w:ascii="宋体" w:hAnsi="宋体" w:cs="宋体" w:hint="eastAsia"/>
          <w:color w:val="000000"/>
          <w:kern w:val="0"/>
          <w:sz w:val="24"/>
          <w:szCs w:val="24"/>
        </w:rPr>
        <w:t>，</w:t>
      </w:r>
      <w:r w:rsidRPr="001310A5">
        <w:rPr>
          <w:rFonts w:ascii="宋体" w:hAnsi="宋体" w:cs="宋体" w:hint="eastAsia"/>
          <w:color w:val="000000"/>
          <w:kern w:val="0"/>
          <w:sz w:val="24"/>
          <w:szCs w:val="24"/>
        </w:rPr>
        <w:t>《</w:t>
      </w:r>
      <w:r w:rsidRPr="00C75F57">
        <w:rPr>
          <w:rStyle w:val="HTML"/>
          <w:rFonts w:ascii="宋体" w:hAnsi="宋体" w:cs="Arial" w:hint="eastAsia"/>
          <w:i w:val="0"/>
          <w:color w:val="222222"/>
          <w:sz w:val="24"/>
          <w:szCs w:val="24"/>
        </w:rPr>
        <w:t>俄罗斯学刊</w:t>
      </w:r>
      <w:r w:rsidRPr="001310A5">
        <w:rPr>
          <w:rFonts w:ascii="宋体" w:hAnsi="宋体" w:cs="宋体" w:hint="eastAsia"/>
          <w:color w:val="000000"/>
          <w:kern w:val="0"/>
          <w:sz w:val="24"/>
          <w:szCs w:val="24"/>
        </w:rPr>
        <w:t>》</w:t>
      </w:r>
      <w:r>
        <w:rPr>
          <w:rStyle w:val="HTML"/>
          <w:rFonts w:ascii="宋体" w:hAnsi="宋体" w:cs="Arial"/>
          <w:i w:val="0"/>
          <w:color w:val="222222"/>
          <w:sz w:val="24"/>
          <w:szCs w:val="24"/>
        </w:rPr>
        <w:t>[j]</w:t>
      </w:r>
      <w:r w:rsidRPr="00242386">
        <w:t xml:space="preserve"> </w:t>
      </w:r>
      <w:r w:rsidRPr="00242386">
        <w:rPr>
          <w:rStyle w:val="HTML"/>
          <w:rFonts w:ascii="宋体" w:hAnsi="宋体" w:cs="Arial"/>
          <w:i w:val="0"/>
          <w:color w:val="222222"/>
          <w:sz w:val="24"/>
          <w:szCs w:val="24"/>
        </w:rPr>
        <w:t>.</w:t>
      </w:r>
      <w:r>
        <w:rPr>
          <w:rStyle w:val="HTML"/>
          <w:rFonts w:ascii="宋体" w:hAnsi="宋体" w:cs="Arial"/>
          <w:i w:val="0"/>
          <w:color w:val="222222"/>
          <w:sz w:val="24"/>
          <w:szCs w:val="24"/>
        </w:rPr>
        <w:t>2012</w:t>
      </w:r>
      <w:r w:rsidRPr="00C75F57">
        <w:rPr>
          <w:rStyle w:val="HTML"/>
          <w:rFonts w:ascii="宋体" w:hAnsi="宋体" w:cs="Arial" w:hint="eastAsia"/>
          <w:i w:val="0"/>
          <w:color w:val="222222"/>
          <w:sz w:val="24"/>
          <w:szCs w:val="24"/>
        </w:rPr>
        <w:t>年第</w:t>
      </w:r>
      <w:r>
        <w:rPr>
          <w:rStyle w:val="HTML"/>
          <w:rFonts w:ascii="宋体" w:hAnsi="宋体" w:cs="Arial"/>
          <w:i w:val="0"/>
          <w:color w:val="222222"/>
          <w:sz w:val="24"/>
          <w:szCs w:val="24"/>
        </w:rPr>
        <w:t>2</w:t>
      </w:r>
      <w:r w:rsidRPr="00C75F57">
        <w:rPr>
          <w:rStyle w:val="HTML"/>
          <w:rFonts w:ascii="宋体" w:hAnsi="宋体" w:cs="Arial" w:hint="eastAsia"/>
          <w:i w:val="0"/>
          <w:color w:val="222222"/>
          <w:sz w:val="24"/>
          <w:szCs w:val="24"/>
        </w:rPr>
        <w:t>期</w:t>
      </w:r>
      <w:r>
        <w:rPr>
          <w:rStyle w:val="HTML"/>
          <w:rFonts w:ascii="宋体" w:hAnsi="宋体" w:cs="Arial" w:hint="eastAsia"/>
          <w:i w:val="0"/>
          <w:color w:val="222222"/>
          <w:sz w:val="24"/>
          <w:szCs w:val="24"/>
        </w:rPr>
        <w:t>。</w:t>
      </w:r>
    </w:p>
    <w:p w:rsidR="00211A9A" w:rsidRDefault="00211A9A" w:rsidP="00F343CD">
      <w:pPr>
        <w:ind w:firstLineChars="150" w:firstLine="360"/>
        <w:rPr>
          <w:rStyle w:val="HTML"/>
          <w:rFonts w:ascii="宋体" w:cs="Arial"/>
          <w:i w:val="0"/>
          <w:color w:val="222222"/>
          <w:sz w:val="24"/>
          <w:szCs w:val="24"/>
        </w:rPr>
      </w:pPr>
      <w:r>
        <w:rPr>
          <w:rStyle w:val="HTML"/>
          <w:rFonts w:ascii="宋体" w:hAnsi="宋体" w:cs="Arial"/>
          <w:i w:val="0"/>
          <w:color w:val="222222"/>
          <w:sz w:val="24"/>
          <w:szCs w:val="24"/>
        </w:rPr>
        <w:t>[10]</w:t>
      </w:r>
      <w:r>
        <w:rPr>
          <w:rStyle w:val="HTML"/>
          <w:rFonts w:ascii="宋体" w:hAnsi="宋体" w:cs="Arial" w:hint="eastAsia"/>
          <w:i w:val="0"/>
          <w:color w:val="222222"/>
          <w:sz w:val="24"/>
          <w:szCs w:val="24"/>
        </w:rPr>
        <w:t>李福川：</w:t>
      </w:r>
      <w:r w:rsidRPr="001310A5">
        <w:rPr>
          <w:rStyle w:val="HTML"/>
          <w:rFonts w:ascii="宋体" w:hAnsi="宋体" w:cs="Arial" w:hint="eastAsia"/>
          <w:i w:val="0"/>
          <w:color w:val="222222"/>
          <w:sz w:val="24"/>
          <w:szCs w:val="24"/>
        </w:rPr>
        <w:t>《</w:t>
      </w:r>
      <w:r>
        <w:rPr>
          <w:rStyle w:val="HTML"/>
          <w:rFonts w:ascii="宋体" w:hAnsi="宋体" w:cs="Arial" w:hint="eastAsia"/>
          <w:i w:val="0"/>
          <w:color w:val="222222"/>
          <w:sz w:val="24"/>
          <w:szCs w:val="24"/>
        </w:rPr>
        <w:t>俄罗斯外资环境分析</w:t>
      </w:r>
      <w:r w:rsidRPr="001310A5">
        <w:rPr>
          <w:rStyle w:val="HTML"/>
          <w:rFonts w:ascii="宋体" w:hAnsi="宋体" w:cs="Arial" w:hint="eastAsia"/>
          <w:i w:val="0"/>
          <w:color w:val="222222"/>
          <w:sz w:val="24"/>
          <w:szCs w:val="24"/>
        </w:rPr>
        <w:t>》</w:t>
      </w:r>
      <w:r>
        <w:rPr>
          <w:rStyle w:val="HTML"/>
          <w:rFonts w:ascii="宋体" w:hAnsi="宋体" w:cs="Arial" w:hint="eastAsia"/>
          <w:i w:val="0"/>
          <w:color w:val="222222"/>
          <w:sz w:val="24"/>
          <w:szCs w:val="24"/>
        </w:rPr>
        <w:t>，</w:t>
      </w:r>
      <w:r w:rsidRPr="001310A5">
        <w:rPr>
          <w:rFonts w:ascii="宋体" w:hAnsi="宋体" w:cs="宋体" w:hint="eastAsia"/>
          <w:color w:val="000000"/>
          <w:kern w:val="0"/>
          <w:sz w:val="24"/>
          <w:szCs w:val="24"/>
        </w:rPr>
        <w:t>《</w:t>
      </w:r>
      <w:r w:rsidRPr="00C75F57">
        <w:rPr>
          <w:rStyle w:val="HTML"/>
          <w:rFonts w:ascii="宋体" w:hAnsi="宋体" w:cs="Arial" w:hint="eastAsia"/>
          <w:i w:val="0"/>
          <w:color w:val="222222"/>
          <w:sz w:val="24"/>
          <w:szCs w:val="24"/>
        </w:rPr>
        <w:t>俄罗斯</w:t>
      </w:r>
      <w:r>
        <w:rPr>
          <w:rStyle w:val="HTML"/>
          <w:rFonts w:ascii="宋体" w:hAnsi="宋体" w:cs="Arial" w:hint="eastAsia"/>
          <w:i w:val="0"/>
          <w:color w:val="222222"/>
          <w:sz w:val="24"/>
          <w:szCs w:val="24"/>
        </w:rPr>
        <w:t>中亚东欧市场</w:t>
      </w:r>
      <w:r w:rsidRPr="001310A5">
        <w:rPr>
          <w:rFonts w:ascii="宋体" w:hAnsi="宋体" w:cs="宋体" w:hint="eastAsia"/>
          <w:color w:val="000000"/>
          <w:kern w:val="0"/>
          <w:sz w:val="24"/>
          <w:szCs w:val="24"/>
        </w:rPr>
        <w:t>》</w:t>
      </w:r>
      <w:r>
        <w:rPr>
          <w:rStyle w:val="HTML"/>
          <w:rFonts w:ascii="宋体" w:hAnsi="宋体" w:cs="Arial"/>
          <w:i w:val="0"/>
          <w:color w:val="222222"/>
          <w:sz w:val="24"/>
          <w:szCs w:val="24"/>
        </w:rPr>
        <w:t>[j]</w:t>
      </w:r>
      <w:r w:rsidRPr="00242386">
        <w:t xml:space="preserve"> </w:t>
      </w:r>
      <w:r w:rsidRPr="00242386">
        <w:rPr>
          <w:rStyle w:val="HTML"/>
          <w:rFonts w:ascii="宋体" w:hAnsi="宋体" w:cs="Arial"/>
          <w:i w:val="0"/>
          <w:color w:val="222222"/>
          <w:sz w:val="24"/>
          <w:szCs w:val="24"/>
        </w:rPr>
        <w:t>.</w:t>
      </w:r>
      <w:r>
        <w:rPr>
          <w:rStyle w:val="HTML"/>
          <w:rFonts w:ascii="宋体" w:hAnsi="宋体" w:cs="Arial"/>
          <w:i w:val="0"/>
          <w:color w:val="222222"/>
          <w:sz w:val="24"/>
          <w:szCs w:val="24"/>
        </w:rPr>
        <w:t>2012</w:t>
      </w:r>
      <w:r w:rsidRPr="00C75F57">
        <w:rPr>
          <w:rStyle w:val="HTML"/>
          <w:rFonts w:ascii="宋体" w:hAnsi="宋体" w:cs="Arial" w:hint="eastAsia"/>
          <w:i w:val="0"/>
          <w:color w:val="222222"/>
          <w:sz w:val="24"/>
          <w:szCs w:val="24"/>
        </w:rPr>
        <w:t>年第</w:t>
      </w:r>
      <w:r>
        <w:rPr>
          <w:rStyle w:val="HTML"/>
          <w:rFonts w:ascii="宋体" w:hAnsi="宋体" w:cs="Arial"/>
          <w:i w:val="0"/>
          <w:color w:val="222222"/>
          <w:sz w:val="24"/>
          <w:szCs w:val="24"/>
        </w:rPr>
        <w:t>5</w:t>
      </w:r>
      <w:r w:rsidRPr="00C75F57">
        <w:rPr>
          <w:rStyle w:val="HTML"/>
          <w:rFonts w:ascii="宋体" w:hAnsi="宋体" w:cs="Arial" w:hint="eastAsia"/>
          <w:i w:val="0"/>
          <w:color w:val="222222"/>
          <w:sz w:val="24"/>
          <w:szCs w:val="24"/>
        </w:rPr>
        <w:t>期</w:t>
      </w:r>
      <w:r>
        <w:rPr>
          <w:rStyle w:val="HTML"/>
          <w:rFonts w:ascii="宋体" w:hAnsi="宋体" w:cs="Arial" w:hint="eastAsia"/>
          <w:i w:val="0"/>
          <w:color w:val="222222"/>
          <w:sz w:val="24"/>
          <w:szCs w:val="24"/>
        </w:rPr>
        <w:t>。</w:t>
      </w:r>
    </w:p>
    <w:p w:rsidR="00211A9A" w:rsidRPr="001310A5" w:rsidRDefault="00211A9A" w:rsidP="00F343CD">
      <w:pPr>
        <w:ind w:firstLineChars="150" w:firstLine="360"/>
        <w:rPr>
          <w:rStyle w:val="HTML"/>
          <w:rFonts w:ascii="宋体" w:cs="Arial"/>
          <w:i w:val="0"/>
          <w:color w:val="222222"/>
          <w:sz w:val="24"/>
          <w:szCs w:val="24"/>
        </w:rPr>
      </w:pPr>
    </w:p>
    <w:p w:rsidR="00211A9A" w:rsidRPr="00242386" w:rsidRDefault="00211A9A" w:rsidP="009B708D">
      <w:pPr>
        <w:ind w:firstLineChars="150" w:firstLine="360"/>
        <w:rPr>
          <w:rFonts w:ascii="宋体" w:cs="宋体"/>
          <w:color w:val="000000"/>
          <w:kern w:val="0"/>
          <w:sz w:val="24"/>
          <w:szCs w:val="24"/>
        </w:rPr>
      </w:pPr>
    </w:p>
    <w:sectPr w:rsidR="00211A9A" w:rsidRPr="00242386" w:rsidSect="004470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16" w:rsidRDefault="002D1216" w:rsidP="004E3346">
      <w:r>
        <w:separator/>
      </w:r>
    </w:p>
  </w:endnote>
  <w:endnote w:type="continuationSeparator" w:id="0">
    <w:p w:rsidR="002D1216" w:rsidRDefault="002D1216" w:rsidP="004E33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SS9-PK7482000002a-Identity-H">
    <w:altName w:val="·ЅХэКжМе"/>
    <w:panose1 w:val="00000000000000000000"/>
    <w:charset w:val="86"/>
    <w:family w:val="auto"/>
    <w:notTrueType/>
    <w:pitch w:val="default"/>
    <w:sig w:usb0="00000001" w:usb1="080E0000" w:usb2="00000010" w:usb3="00000000" w:csb0="00040000" w:csb1="00000000"/>
  </w:font>
  <w:font w:name="SSJ-PK74820000020-Identity-H">
    <w:altName w:val="·ЅХэКжМе"/>
    <w:panose1 w:val="00000000000000000000"/>
    <w:charset w:val="86"/>
    <w:family w:val="auto"/>
    <w:notTrueType/>
    <w:pitch w:val="default"/>
    <w:sig w:usb0="00000001" w:usb1="080E0000" w:usb2="00000010" w:usb3="00000000" w:csb0="00040000" w:csb1="00000000"/>
  </w:font>
  <w:font w:name="E-BZ9-PK748203-Identity-H">
    <w:altName w:val="·ЅХэКжМе"/>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16" w:rsidRDefault="002D1216" w:rsidP="004E3346">
      <w:r>
        <w:separator/>
      </w:r>
    </w:p>
  </w:footnote>
  <w:footnote w:type="continuationSeparator" w:id="0">
    <w:p w:rsidR="002D1216" w:rsidRDefault="002D1216" w:rsidP="004E3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615DC"/>
    <w:multiLevelType w:val="multilevel"/>
    <w:tmpl w:val="8AD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A2132"/>
    <w:multiLevelType w:val="hybridMultilevel"/>
    <w:tmpl w:val="F822DFEA"/>
    <w:lvl w:ilvl="0" w:tplc="3A367340">
      <w:start w:val="1"/>
      <w:numFmt w:val="japaneseCounting"/>
      <w:lvlText w:val="%1."/>
      <w:lvlJc w:val="left"/>
      <w:pPr>
        <w:ind w:left="826" w:hanging="465"/>
      </w:pPr>
      <w:rPr>
        <w:rFonts w:cs="Times New Roman" w:hint="default"/>
      </w:rPr>
    </w:lvl>
    <w:lvl w:ilvl="1" w:tplc="BAF2810C">
      <w:start w:val="1"/>
      <w:numFmt w:val="decimal"/>
      <w:lvlText w:val="%2."/>
      <w:lvlJc w:val="left"/>
      <w:pPr>
        <w:ind w:left="1141" w:hanging="360"/>
      </w:pPr>
      <w:rPr>
        <w:rFonts w:cs="Times New Roman" w:hint="default"/>
      </w:rPr>
    </w:lvl>
    <w:lvl w:ilvl="2" w:tplc="0409001B" w:tentative="1">
      <w:start w:val="1"/>
      <w:numFmt w:val="lowerRoman"/>
      <w:lvlText w:val="%3."/>
      <w:lvlJc w:val="right"/>
      <w:pPr>
        <w:ind w:left="1621" w:hanging="420"/>
      </w:pPr>
      <w:rPr>
        <w:rFonts w:cs="Times New Roman"/>
      </w:rPr>
    </w:lvl>
    <w:lvl w:ilvl="3" w:tplc="0409000F" w:tentative="1">
      <w:start w:val="1"/>
      <w:numFmt w:val="decimal"/>
      <w:lvlText w:val="%4."/>
      <w:lvlJc w:val="left"/>
      <w:pPr>
        <w:ind w:left="2041" w:hanging="420"/>
      </w:pPr>
      <w:rPr>
        <w:rFonts w:cs="Times New Roman"/>
      </w:rPr>
    </w:lvl>
    <w:lvl w:ilvl="4" w:tplc="04090019" w:tentative="1">
      <w:start w:val="1"/>
      <w:numFmt w:val="lowerLetter"/>
      <w:lvlText w:val="%5)"/>
      <w:lvlJc w:val="left"/>
      <w:pPr>
        <w:ind w:left="2461" w:hanging="420"/>
      </w:pPr>
      <w:rPr>
        <w:rFonts w:cs="Times New Roman"/>
      </w:rPr>
    </w:lvl>
    <w:lvl w:ilvl="5" w:tplc="0409001B" w:tentative="1">
      <w:start w:val="1"/>
      <w:numFmt w:val="lowerRoman"/>
      <w:lvlText w:val="%6."/>
      <w:lvlJc w:val="right"/>
      <w:pPr>
        <w:ind w:left="2881" w:hanging="420"/>
      </w:pPr>
      <w:rPr>
        <w:rFonts w:cs="Times New Roman"/>
      </w:rPr>
    </w:lvl>
    <w:lvl w:ilvl="6" w:tplc="0409000F" w:tentative="1">
      <w:start w:val="1"/>
      <w:numFmt w:val="decimal"/>
      <w:lvlText w:val="%7."/>
      <w:lvlJc w:val="left"/>
      <w:pPr>
        <w:ind w:left="3301" w:hanging="420"/>
      </w:pPr>
      <w:rPr>
        <w:rFonts w:cs="Times New Roman"/>
      </w:rPr>
    </w:lvl>
    <w:lvl w:ilvl="7" w:tplc="04090019" w:tentative="1">
      <w:start w:val="1"/>
      <w:numFmt w:val="lowerLetter"/>
      <w:lvlText w:val="%8)"/>
      <w:lvlJc w:val="left"/>
      <w:pPr>
        <w:ind w:left="3721" w:hanging="420"/>
      </w:pPr>
      <w:rPr>
        <w:rFonts w:cs="Times New Roman"/>
      </w:rPr>
    </w:lvl>
    <w:lvl w:ilvl="8" w:tplc="0409001B" w:tentative="1">
      <w:start w:val="1"/>
      <w:numFmt w:val="lowerRoman"/>
      <w:lvlText w:val="%9."/>
      <w:lvlJc w:val="right"/>
      <w:pPr>
        <w:ind w:left="4141" w:hanging="420"/>
      </w:pPr>
      <w:rPr>
        <w:rFonts w:cs="Times New Roman"/>
      </w:rPr>
    </w:lvl>
  </w:abstractNum>
  <w:abstractNum w:abstractNumId="2">
    <w:nsid w:val="29A30A8B"/>
    <w:multiLevelType w:val="multilevel"/>
    <w:tmpl w:val="4686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9E0F2C"/>
    <w:multiLevelType w:val="multilevel"/>
    <w:tmpl w:val="EE0E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57511A"/>
    <w:multiLevelType w:val="hybridMultilevel"/>
    <w:tmpl w:val="83388CDA"/>
    <w:lvl w:ilvl="0" w:tplc="EDB60BEA">
      <w:start w:val="1"/>
      <w:numFmt w:val="japaneseCounting"/>
      <w:lvlText w:val="第%1，"/>
      <w:lvlJc w:val="left"/>
      <w:pPr>
        <w:ind w:left="1247" w:hanging="765"/>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5">
    <w:nsid w:val="3F195E3E"/>
    <w:multiLevelType w:val="hybridMultilevel"/>
    <w:tmpl w:val="99C0FB5E"/>
    <w:lvl w:ilvl="0" w:tplc="04090001">
      <w:start w:val="1"/>
      <w:numFmt w:val="bullet"/>
      <w:lvlText w:val=""/>
      <w:lvlJc w:val="left"/>
      <w:pPr>
        <w:ind w:left="781" w:hanging="420"/>
      </w:pPr>
      <w:rPr>
        <w:rFonts w:ascii="Wingdings" w:hAnsi="Wingdings" w:hint="default"/>
      </w:rPr>
    </w:lvl>
    <w:lvl w:ilvl="1" w:tplc="04090003">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6">
    <w:nsid w:val="609C1B8C"/>
    <w:multiLevelType w:val="hybridMultilevel"/>
    <w:tmpl w:val="D7927532"/>
    <w:lvl w:ilvl="0" w:tplc="00484950">
      <w:start w:val="3"/>
      <w:numFmt w:val="japaneseCounting"/>
      <w:lvlText w:val="第%1，"/>
      <w:lvlJc w:val="left"/>
      <w:pPr>
        <w:ind w:left="1247" w:hanging="765"/>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346"/>
    <w:rsid w:val="000023FA"/>
    <w:rsid w:val="00005344"/>
    <w:rsid w:val="00027FAC"/>
    <w:rsid w:val="00031A29"/>
    <w:rsid w:val="00034EF8"/>
    <w:rsid w:val="00047714"/>
    <w:rsid w:val="00050A60"/>
    <w:rsid w:val="00053DAA"/>
    <w:rsid w:val="000622BF"/>
    <w:rsid w:val="00097161"/>
    <w:rsid w:val="000A6FBF"/>
    <w:rsid w:val="000D2643"/>
    <w:rsid w:val="000D2AC7"/>
    <w:rsid w:val="000E4400"/>
    <w:rsid w:val="000E67B4"/>
    <w:rsid w:val="000F7BDF"/>
    <w:rsid w:val="0011310B"/>
    <w:rsid w:val="00117AE3"/>
    <w:rsid w:val="00123586"/>
    <w:rsid w:val="00130FC7"/>
    <w:rsid w:val="001310A5"/>
    <w:rsid w:val="00146648"/>
    <w:rsid w:val="001476CE"/>
    <w:rsid w:val="0015242C"/>
    <w:rsid w:val="00152AEC"/>
    <w:rsid w:val="001627EF"/>
    <w:rsid w:val="00162AE4"/>
    <w:rsid w:val="001701A1"/>
    <w:rsid w:val="00176377"/>
    <w:rsid w:val="001A2235"/>
    <w:rsid w:val="001C2D9E"/>
    <w:rsid w:val="001D459A"/>
    <w:rsid w:val="001E3B85"/>
    <w:rsid w:val="001F5F2A"/>
    <w:rsid w:val="001F7C4F"/>
    <w:rsid w:val="00200786"/>
    <w:rsid w:val="00203E67"/>
    <w:rsid w:val="00211A9A"/>
    <w:rsid w:val="0021219B"/>
    <w:rsid w:val="00217394"/>
    <w:rsid w:val="002202F1"/>
    <w:rsid w:val="00223559"/>
    <w:rsid w:val="0022663B"/>
    <w:rsid w:val="0023370E"/>
    <w:rsid w:val="00234F36"/>
    <w:rsid w:val="00240FFE"/>
    <w:rsid w:val="00242386"/>
    <w:rsid w:val="002501F6"/>
    <w:rsid w:val="002662A7"/>
    <w:rsid w:val="00281821"/>
    <w:rsid w:val="00294C7C"/>
    <w:rsid w:val="002A64F6"/>
    <w:rsid w:val="002B586E"/>
    <w:rsid w:val="002B684A"/>
    <w:rsid w:val="002C0789"/>
    <w:rsid w:val="002D1216"/>
    <w:rsid w:val="002E5E0D"/>
    <w:rsid w:val="002F2ABF"/>
    <w:rsid w:val="002F3476"/>
    <w:rsid w:val="00300B69"/>
    <w:rsid w:val="00311796"/>
    <w:rsid w:val="00317A63"/>
    <w:rsid w:val="00320A6D"/>
    <w:rsid w:val="00332E9C"/>
    <w:rsid w:val="00345D8F"/>
    <w:rsid w:val="00347A9C"/>
    <w:rsid w:val="0035606E"/>
    <w:rsid w:val="00361183"/>
    <w:rsid w:val="0037107B"/>
    <w:rsid w:val="00381ED0"/>
    <w:rsid w:val="00387DBD"/>
    <w:rsid w:val="00390615"/>
    <w:rsid w:val="003966AA"/>
    <w:rsid w:val="003A75B7"/>
    <w:rsid w:val="003B0E13"/>
    <w:rsid w:val="003B2E44"/>
    <w:rsid w:val="003C790F"/>
    <w:rsid w:val="003D6874"/>
    <w:rsid w:val="003F1ABE"/>
    <w:rsid w:val="004065B0"/>
    <w:rsid w:val="00410BAA"/>
    <w:rsid w:val="004117BF"/>
    <w:rsid w:val="00413743"/>
    <w:rsid w:val="004339F8"/>
    <w:rsid w:val="00442AFC"/>
    <w:rsid w:val="00445B4F"/>
    <w:rsid w:val="004470E8"/>
    <w:rsid w:val="00456171"/>
    <w:rsid w:val="00463A5E"/>
    <w:rsid w:val="00467EFA"/>
    <w:rsid w:val="00475671"/>
    <w:rsid w:val="004A1A69"/>
    <w:rsid w:val="004A5696"/>
    <w:rsid w:val="004C08CF"/>
    <w:rsid w:val="004C212B"/>
    <w:rsid w:val="004D57B3"/>
    <w:rsid w:val="004E3346"/>
    <w:rsid w:val="004E4D05"/>
    <w:rsid w:val="004E56B6"/>
    <w:rsid w:val="004E6CDC"/>
    <w:rsid w:val="004E761B"/>
    <w:rsid w:val="005062DA"/>
    <w:rsid w:val="00506465"/>
    <w:rsid w:val="0051107C"/>
    <w:rsid w:val="00531A81"/>
    <w:rsid w:val="00535C6F"/>
    <w:rsid w:val="00554914"/>
    <w:rsid w:val="0055559F"/>
    <w:rsid w:val="0056776D"/>
    <w:rsid w:val="00567C4A"/>
    <w:rsid w:val="00573B8E"/>
    <w:rsid w:val="00587CE6"/>
    <w:rsid w:val="005A1911"/>
    <w:rsid w:val="005D25D4"/>
    <w:rsid w:val="005D7383"/>
    <w:rsid w:val="005E4EC9"/>
    <w:rsid w:val="0060756C"/>
    <w:rsid w:val="00610BF9"/>
    <w:rsid w:val="00647CD2"/>
    <w:rsid w:val="0065246D"/>
    <w:rsid w:val="006754B3"/>
    <w:rsid w:val="00677CA5"/>
    <w:rsid w:val="00686028"/>
    <w:rsid w:val="006A2607"/>
    <w:rsid w:val="006B5F36"/>
    <w:rsid w:val="006C1B33"/>
    <w:rsid w:val="006D5DF9"/>
    <w:rsid w:val="006E2E03"/>
    <w:rsid w:val="006F1393"/>
    <w:rsid w:val="006F3AB1"/>
    <w:rsid w:val="006F5885"/>
    <w:rsid w:val="007017D4"/>
    <w:rsid w:val="0070279C"/>
    <w:rsid w:val="00721BB8"/>
    <w:rsid w:val="007250F7"/>
    <w:rsid w:val="00725F3B"/>
    <w:rsid w:val="00727292"/>
    <w:rsid w:val="0073298F"/>
    <w:rsid w:val="00754B6F"/>
    <w:rsid w:val="00784A96"/>
    <w:rsid w:val="007C3035"/>
    <w:rsid w:val="007E4B19"/>
    <w:rsid w:val="007F187D"/>
    <w:rsid w:val="007F23B9"/>
    <w:rsid w:val="007F5561"/>
    <w:rsid w:val="008009B0"/>
    <w:rsid w:val="00813DE8"/>
    <w:rsid w:val="00817073"/>
    <w:rsid w:val="00830840"/>
    <w:rsid w:val="00835E4E"/>
    <w:rsid w:val="00836300"/>
    <w:rsid w:val="00860423"/>
    <w:rsid w:val="00860B6A"/>
    <w:rsid w:val="00862CE2"/>
    <w:rsid w:val="00871586"/>
    <w:rsid w:val="00881DA2"/>
    <w:rsid w:val="008849C3"/>
    <w:rsid w:val="008927D5"/>
    <w:rsid w:val="008938BF"/>
    <w:rsid w:val="008B489B"/>
    <w:rsid w:val="008E254D"/>
    <w:rsid w:val="009008A1"/>
    <w:rsid w:val="009015CB"/>
    <w:rsid w:val="00921604"/>
    <w:rsid w:val="009233D8"/>
    <w:rsid w:val="00937FFD"/>
    <w:rsid w:val="0094285E"/>
    <w:rsid w:val="00947C98"/>
    <w:rsid w:val="00953806"/>
    <w:rsid w:val="00955F14"/>
    <w:rsid w:val="0096398E"/>
    <w:rsid w:val="00974C5F"/>
    <w:rsid w:val="0097512F"/>
    <w:rsid w:val="00987E4D"/>
    <w:rsid w:val="00992F47"/>
    <w:rsid w:val="00993E60"/>
    <w:rsid w:val="009970A6"/>
    <w:rsid w:val="009A391C"/>
    <w:rsid w:val="009B2F6C"/>
    <w:rsid w:val="009B708D"/>
    <w:rsid w:val="009B7639"/>
    <w:rsid w:val="009C612E"/>
    <w:rsid w:val="009D3F66"/>
    <w:rsid w:val="009D4D63"/>
    <w:rsid w:val="009E4486"/>
    <w:rsid w:val="009E6B39"/>
    <w:rsid w:val="009E794C"/>
    <w:rsid w:val="00A04D4B"/>
    <w:rsid w:val="00A1087C"/>
    <w:rsid w:val="00A10EEE"/>
    <w:rsid w:val="00A14251"/>
    <w:rsid w:val="00A15C1D"/>
    <w:rsid w:val="00A214DD"/>
    <w:rsid w:val="00A378CE"/>
    <w:rsid w:val="00A5159F"/>
    <w:rsid w:val="00A544EA"/>
    <w:rsid w:val="00A64369"/>
    <w:rsid w:val="00A651F8"/>
    <w:rsid w:val="00A736BE"/>
    <w:rsid w:val="00A76BB5"/>
    <w:rsid w:val="00A805A0"/>
    <w:rsid w:val="00AA23AE"/>
    <w:rsid w:val="00AB7755"/>
    <w:rsid w:val="00AB7B22"/>
    <w:rsid w:val="00AC175F"/>
    <w:rsid w:val="00AC4A4A"/>
    <w:rsid w:val="00AC575D"/>
    <w:rsid w:val="00AE30BD"/>
    <w:rsid w:val="00AE4683"/>
    <w:rsid w:val="00AE4ACE"/>
    <w:rsid w:val="00AF2E52"/>
    <w:rsid w:val="00AF3F4A"/>
    <w:rsid w:val="00B04F7A"/>
    <w:rsid w:val="00B122FF"/>
    <w:rsid w:val="00B1721C"/>
    <w:rsid w:val="00B244B7"/>
    <w:rsid w:val="00B33546"/>
    <w:rsid w:val="00B342B2"/>
    <w:rsid w:val="00B438CA"/>
    <w:rsid w:val="00B601DA"/>
    <w:rsid w:val="00B671EF"/>
    <w:rsid w:val="00B73C60"/>
    <w:rsid w:val="00B859AC"/>
    <w:rsid w:val="00B93625"/>
    <w:rsid w:val="00BA5D6D"/>
    <w:rsid w:val="00BB57B8"/>
    <w:rsid w:val="00BB70E6"/>
    <w:rsid w:val="00BD28FE"/>
    <w:rsid w:val="00BD2E9B"/>
    <w:rsid w:val="00BE01E7"/>
    <w:rsid w:val="00BE1B43"/>
    <w:rsid w:val="00BE3036"/>
    <w:rsid w:val="00BE66F5"/>
    <w:rsid w:val="00BE78D9"/>
    <w:rsid w:val="00C0352C"/>
    <w:rsid w:val="00C06915"/>
    <w:rsid w:val="00C07C88"/>
    <w:rsid w:val="00C21986"/>
    <w:rsid w:val="00C2489B"/>
    <w:rsid w:val="00C352DB"/>
    <w:rsid w:val="00C4501B"/>
    <w:rsid w:val="00C64DBD"/>
    <w:rsid w:val="00C713AF"/>
    <w:rsid w:val="00C75846"/>
    <w:rsid w:val="00C75980"/>
    <w:rsid w:val="00C75F57"/>
    <w:rsid w:val="00C7630A"/>
    <w:rsid w:val="00C80CCD"/>
    <w:rsid w:val="00C910D2"/>
    <w:rsid w:val="00CB661A"/>
    <w:rsid w:val="00CC7C78"/>
    <w:rsid w:val="00CD2F6A"/>
    <w:rsid w:val="00CD367A"/>
    <w:rsid w:val="00CE05CD"/>
    <w:rsid w:val="00CE789C"/>
    <w:rsid w:val="00CF25C2"/>
    <w:rsid w:val="00D17004"/>
    <w:rsid w:val="00D22013"/>
    <w:rsid w:val="00D3073B"/>
    <w:rsid w:val="00D3166C"/>
    <w:rsid w:val="00D351B1"/>
    <w:rsid w:val="00D37AE8"/>
    <w:rsid w:val="00D40DCC"/>
    <w:rsid w:val="00D45902"/>
    <w:rsid w:val="00D47950"/>
    <w:rsid w:val="00D53645"/>
    <w:rsid w:val="00D61596"/>
    <w:rsid w:val="00D72209"/>
    <w:rsid w:val="00D72D31"/>
    <w:rsid w:val="00D7559C"/>
    <w:rsid w:val="00D85B5E"/>
    <w:rsid w:val="00D87932"/>
    <w:rsid w:val="00D97EA2"/>
    <w:rsid w:val="00DA5E44"/>
    <w:rsid w:val="00DB1194"/>
    <w:rsid w:val="00DB2DF3"/>
    <w:rsid w:val="00DC3389"/>
    <w:rsid w:val="00DD3225"/>
    <w:rsid w:val="00DE3BEA"/>
    <w:rsid w:val="00DE5A11"/>
    <w:rsid w:val="00E151F7"/>
    <w:rsid w:val="00E2130F"/>
    <w:rsid w:val="00E220E9"/>
    <w:rsid w:val="00E30495"/>
    <w:rsid w:val="00E322FB"/>
    <w:rsid w:val="00E60AE8"/>
    <w:rsid w:val="00E71695"/>
    <w:rsid w:val="00E77789"/>
    <w:rsid w:val="00EB0D28"/>
    <w:rsid w:val="00EC2BDD"/>
    <w:rsid w:val="00EC6966"/>
    <w:rsid w:val="00ED0414"/>
    <w:rsid w:val="00ED658C"/>
    <w:rsid w:val="00EF5C44"/>
    <w:rsid w:val="00F05468"/>
    <w:rsid w:val="00F06876"/>
    <w:rsid w:val="00F343CD"/>
    <w:rsid w:val="00F37877"/>
    <w:rsid w:val="00F37C05"/>
    <w:rsid w:val="00F57B09"/>
    <w:rsid w:val="00F773A1"/>
    <w:rsid w:val="00F8792B"/>
    <w:rsid w:val="00F917A2"/>
    <w:rsid w:val="00FB004F"/>
    <w:rsid w:val="00FB36F4"/>
    <w:rsid w:val="00FB6AD3"/>
    <w:rsid w:val="00FC2B34"/>
    <w:rsid w:val="00FD197A"/>
    <w:rsid w:val="00FD62DF"/>
    <w:rsid w:val="00FD6AB3"/>
    <w:rsid w:val="00FE6E94"/>
    <w:rsid w:val="00FF386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E33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E3346"/>
    <w:rPr>
      <w:rFonts w:cs="Times New Roman"/>
      <w:sz w:val="18"/>
      <w:szCs w:val="18"/>
    </w:rPr>
  </w:style>
  <w:style w:type="paragraph" w:styleId="a4">
    <w:name w:val="footer"/>
    <w:basedOn w:val="a"/>
    <w:link w:val="Char0"/>
    <w:uiPriority w:val="99"/>
    <w:semiHidden/>
    <w:rsid w:val="004E3346"/>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4E3346"/>
    <w:rPr>
      <w:rFonts w:cs="Times New Roman"/>
      <w:sz w:val="18"/>
      <w:szCs w:val="18"/>
    </w:rPr>
  </w:style>
  <w:style w:type="character" w:styleId="a5">
    <w:name w:val="Hyperlink"/>
    <w:basedOn w:val="a0"/>
    <w:uiPriority w:val="99"/>
    <w:rsid w:val="004E3346"/>
    <w:rPr>
      <w:rFonts w:ascii="Times New Roman" w:hAnsi="Times New Roman" w:cs="Times New Roman"/>
      <w:color w:val="333333"/>
      <w:u w:val="none"/>
      <w:effect w:val="none"/>
    </w:rPr>
  </w:style>
  <w:style w:type="character" w:styleId="a6">
    <w:name w:val="Strong"/>
    <w:basedOn w:val="a0"/>
    <w:uiPriority w:val="99"/>
    <w:qFormat/>
    <w:rsid w:val="004E3346"/>
    <w:rPr>
      <w:rFonts w:ascii="Times New Roman" w:hAnsi="Times New Roman" w:cs="Times New Roman"/>
      <w:b/>
      <w:bCs/>
    </w:rPr>
  </w:style>
  <w:style w:type="paragraph" w:styleId="a7">
    <w:name w:val="Normal (Web)"/>
    <w:basedOn w:val="a"/>
    <w:uiPriority w:val="99"/>
    <w:semiHidden/>
    <w:rsid w:val="00B244B7"/>
    <w:pPr>
      <w:widowControl/>
      <w:spacing w:before="100" w:beforeAutospacing="1" w:after="100" w:afterAutospacing="1"/>
      <w:jc w:val="left"/>
    </w:pPr>
    <w:rPr>
      <w:rFonts w:ascii="宋体" w:hAnsi="宋体" w:cs="宋体"/>
      <w:kern w:val="0"/>
      <w:sz w:val="24"/>
      <w:szCs w:val="24"/>
    </w:rPr>
  </w:style>
  <w:style w:type="character" w:customStyle="1" w:styleId="first">
    <w:name w:val="first"/>
    <w:basedOn w:val="a0"/>
    <w:uiPriority w:val="99"/>
    <w:rsid w:val="009970A6"/>
    <w:rPr>
      <w:rFonts w:cs="Times New Roman"/>
    </w:rPr>
  </w:style>
  <w:style w:type="paragraph" w:styleId="a8">
    <w:name w:val="footnote text"/>
    <w:basedOn w:val="a"/>
    <w:link w:val="Char1"/>
    <w:uiPriority w:val="99"/>
    <w:semiHidden/>
    <w:rsid w:val="00F57B09"/>
    <w:pPr>
      <w:snapToGrid w:val="0"/>
      <w:jc w:val="left"/>
    </w:pPr>
    <w:rPr>
      <w:sz w:val="18"/>
      <w:szCs w:val="18"/>
    </w:rPr>
  </w:style>
  <w:style w:type="character" w:customStyle="1" w:styleId="Char1">
    <w:name w:val="脚注文本 Char"/>
    <w:basedOn w:val="a0"/>
    <w:link w:val="a8"/>
    <w:uiPriority w:val="99"/>
    <w:semiHidden/>
    <w:locked/>
    <w:rsid w:val="00F57B09"/>
    <w:rPr>
      <w:rFonts w:ascii="Calibri" w:eastAsia="宋体" w:hAnsi="Calibri" w:cs="Times New Roman"/>
      <w:sz w:val="18"/>
      <w:szCs w:val="18"/>
    </w:rPr>
  </w:style>
  <w:style w:type="character" w:styleId="a9">
    <w:name w:val="footnote reference"/>
    <w:basedOn w:val="a0"/>
    <w:uiPriority w:val="99"/>
    <w:semiHidden/>
    <w:rsid w:val="00F57B09"/>
    <w:rPr>
      <w:rFonts w:cs="Times New Roman"/>
      <w:vertAlign w:val="superscript"/>
    </w:rPr>
  </w:style>
  <w:style w:type="character" w:customStyle="1" w:styleId="floatl1">
    <w:name w:val="float_l1"/>
    <w:basedOn w:val="a0"/>
    <w:uiPriority w:val="99"/>
    <w:rsid w:val="00FF3867"/>
    <w:rPr>
      <w:rFonts w:cs="Times New Roman"/>
    </w:rPr>
  </w:style>
  <w:style w:type="paragraph" w:styleId="aa">
    <w:name w:val="List Paragraph"/>
    <w:basedOn w:val="a"/>
    <w:uiPriority w:val="99"/>
    <w:qFormat/>
    <w:rsid w:val="00D72D31"/>
    <w:pPr>
      <w:ind w:firstLineChars="200" w:firstLine="420"/>
    </w:pPr>
  </w:style>
  <w:style w:type="paragraph" w:customStyle="1" w:styleId="p0">
    <w:name w:val="p0"/>
    <w:basedOn w:val="a"/>
    <w:uiPriority w:val="99"/>
    <w:rsid w:val="00ED0414"/>
    <w:pPr>
      <w:widowControl/>
      <w:spacing w:before="100" w:beforeAutospacing="1" w:after="100" w:afterAutospacing="1"/>
      <w:jc w:val="left"/>
    </w:pPr>
    <w:rPr>
      <w:rFonts w:ascii="宋体" w:hAnsi="宋体" w:cs="宋体"/>
      <w:kern w:val="0"/>
      <w:sz w:val="24"/>
      <w:szCs w:val="24"/>
    </w:rPr>
  </w:style>
  <w:style w:type="character" w:styleId="HTML">
    <w:name w:val="HTML Cite"/>
    <w:basedOn w:val="a0"/>
    <w:uiPriority w:val="99"/>
    <w:semiHidden/>
    <w:rsid w:val="00BB57B8"/>
    <w:rPr>
      <w:rFonts w:cs="Times New Roman"/>
      <w:i/>
      <w:iCs/>
    </w:rPr>
  </w:style>
</w:styles>
</file>

<file path=word/webSettings.xml><?xml version="1.0" encoding="utf-8"?>
<w:webSettings xmlns:r="http://schemas.openxmlformats.org/officeDocument/2006/relationships" xmlns:w="http://schemas.openxmlformats.org/wordprocessingml/2006/main">
  <w:divs>
    <w:div w:id="732585788">
      <w:marLeft w:val="0"/>
      <w:marRight w:val="0"/>
      <w:marTop w:val="0"/>
      <w:marBottom w:val="0"/>
      <w:divBdr>
        <w:top w:val="none" w:sz="0" w:space="0" w:color="auto"/>
        <w:left w:val="none" w:sz="0" w:space="0" w:color="auto"/>
        <w:bottom w:val="none" w:sz="0" w:space="0" w:color="auto"/>
        <w:right w:val="none" w:sz="0" w:space="0" w:color="auto"/>
      </w:divBdr>
      <w:divsChild>
        <w:div w:id="732585823">
          <w:marLeft w:val="0"/>
          <w:marRight w:val="0"/>
          <w:marTop w:val="0"/>
          <w:marBottom w:val="0"/>
          <w:divBdr>
            <w:top w:val="none" w:sz="0" w:space="0" w:color="auto"/>
            <w:left w:val="none" w:sz="0" w:space="0" w:color="auto"/>
            <w:bottom w:val="none" w:sz="0" w:space="0" w:color="auto"/>
            <w:right w:val="none" w:sz="0" w:space="0" w:color="auto"/>
          </w:divBdr>
          <w:divsChild>
            <w:div w:id="732585814">
              <w:marLeft w:val="0"/>
              <w:marRight w:val="0"/>
              <w:marTop w:val="0"/>
              <w:marBottom w:val="0"/>
              <w:divBdr>
                <w:top w:val="none" w:sz="0" w:space="0" w:color="auto"/>
                <w:left w:val="none" w:sz="0" w:space="0" w:color="auto"/>
                <w:bottom w:val="none" w:sz="0" w:space="0" w:color="auto"/>
                <w:right w:val="none" w:sz="0" w:space="0" w:color="auto"/>
              </w:divBdr>
              <w:divsChild>
                <w:div w:id="732585820">
                  <w:marLeft w:val="0"/>
                  <w:marRight w:val="0"/>
                  <w:marTop w:val="0"/>
                  <w:marBottom w:val="0"/>
                  <w:divBdr>
                    <w:top w:val="none" w:sz="0" w:space="0" w:color="auto"/>
                    <w:left w:val="single" w:sz="6" w:space="0" w:color="082233"/>
                    <w:bottom w:val="none" w:sz="0" w:space="0" w:color="auto"/>
                    <w:right w:val="single" w:sz="6" w:space="0" w:color="082233"/>
                  </w:divBdr>
                  <w:divsChild>
                    <w:div w:id="732585816">
                      <w:marLeft w:val="0"/>
                      <w:marRight w:val="0"/>
                      <w:marTop w:val="0"/>
                      <w:marBottom w:val="0"/>
                      <w:divBdr>
                        <w:top w:val="none" w:sz="0" w:space="0" w:color="auto"/>
                        <w:left w:val="none" w:sz="0" w:space="0" w:color="auto"/>
                        <w:bottom w:val="none" w:sz="0" w:space="0" w:color="auto"/>
                        <w:right w:val="single" w:sz="6" w:space="0" w:color="BEBEBE"/>
                      </w:divBdr>
                      <w:divsChild>
                        <w:div w:id="732585790">
                          <w:marLeft w:val="75"/>
                          <w:marRight w:val="75"/>
                          <w:marTop w:val="0"/>
                          <w:marBottom w:val="0"/>
                          <w:divBdr>
                            <w:top w:val="none" w:sz="0" w:space="0" w:color="auto"/>
                            <w:left w:val="none" w:sz="0" w:space="0" w:color="auto"/>
                            <w:bottom w:val="none" w:sz="0" w:space="0" w:color="auto"/>
                            <w:right w:val="none" w:sz="0" w:space="0" w:color="auto"/>
                          </w:divBdr>
                          <w:divsChild>
                            <w:div w:id="732585791">
                              <w:marLeft w:val="0"/>
                              <w:marRight w:val="0"/>
                              <w:marTop w:val="0"/>
                              <w:marBottom w:val="0"/>
                              <w:divBdr>
                                <w:top w:val="none" w:sz="0" w:space="0" w:color="auto"/>
                                <w:left w:val="none" w:sz="0" w:space="0" w:color="auto"/>
                                <w:bottom w:val="none" w:sz="0" w:space="0" w:color="auto"/>
                                <w:right w:val="none" w:sz="0" w:space="0" w:color="auto"/>
                              </w:divBdr>
                              <w:divsChild>
                                <w:div w:id="732585818">
                                  <w:marLeft w:val="0"/>
                                  <w:marRight w:val="0"/>
                                  <w:marTop w:val="0"/>
                                  <w:marBottom w:val="0"/>
                                  <w:divBdr>
                                    <w:top w:val="single" w:sz="6" w:space="3" w:color="E9E9E9"/>
                                    <w:left w:val="single" w:sz="6" w:space="3" w:color="E9E9E9"/>
                                    <w:bottom w:val="single" w:sz="6" w:space="3" w:color="E9E9E9"/>
                                    <w:right w:val="single" w:sz="6" w:space="3" w:color="E9E9E9"/>
                                  </w:divBdr>
                                  <w:divsChild>
                                    <w:div w:id="7325858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585793">
      <w:marLeft w:val="0"/>
      <w:marRight w:val="0"/>
      <w:marTop w:val="0"/>
      <w:marBottom w:val="0"/>
      <w:divBdr>
        <w:top w:val="none" w:sz="0" w:space="0" w:color="auto"/>
        <w:left w:val="none" w:sz="0" w:space="0" w:color="auto"/>
        <w:bottom w:val="none" w:sz="0" w:space="0" w:color="auto"/>
        <w:right w:val="none" w:sz="0" w:space="0" w:color="auto"/>
      </w:divBdr>
    </w:div>
    <w:div w:id="732585799">
      <w:marLeft w:val="0"/>
      <w:marRight w:val="0"/>
      <w:marTop w:val="0"/>
      <w:marBottom w:val="0"/>
      <w:divBdr>
        <w:top w:val="none" w:sz="0" w:space="0" w:color="auto"/>
        <w:left w:val="none" w:sz="0" w:space="0" w:color="auto"/>
        <w:bottom w:val="none" w:sz="0" w:space="0" w:color="auto"/>
        <w:right w:val="none" w:sz="0" w:space="0" w:color="auto"/>
      </w:divBdr>
      <w:divsChild>
        <w:div w:id="732585808">
          <w:marLeft w:val="0"/>
          <w:marRight w:val="0"/>
          <w:marTop w:val="0"/>
          <w:marBottom w:val="0"/>
          <w:divBdr>
            <w:top w:val="none" w:sz="0" w:space="0" w:color="auto"/>
            <w:left w:val="none" w:sz="0" w:space="0" w:color="auto"/>
            <w:bottom w:val="none" w:sz="0" w:space="0" w:color="auto"/>
            <w:right w:val="none" w:sz="0" w:space="0" w:color="auto"/>
          </w:divBdr>
          <w:divsChild>
            <w:div w:id="732585805">
              <w:marLeft w:val="0"/>
              <w:marRight w:val="0"/>
              <w:marTop w:val="0"/>
              <w:marBottom w:val="0"/>
              <w:divBdr>
                <w:top w:val="single" w:sz="24" w:space="0" w:color="000000"/>
                <w:left w:val="none" w:sz="0" w:space="0" w:color="auto"/>
                <w:bottom w:val="none" w:sz="0" w:space="0" w:color="auto"/>
                <w:right w:val="none" w:sz="0" w:space="0" w:color="auto"/>
              </w:divBdr>
              <w:divsChild>
                <w:div w:id="7325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5800">
      <w:marLeft w:val="0"/>
      <w:marRight w:val="0"/>
      <w:marTop w:val="0"/>
      <w:marBottom w:val="100"/>
      <w:divBdr>
        <w:top w:val="none" w:sz="0" w:space="0" w:color="auto"/>
        <w:left w:val="none" w:sz="0" w:space="0" w:color="auto"/>
        <w:bottom w:val="none" w:sz="0" w:space="0" w:color="auto"/>
        <w:right w:val="none" w:sz="0" w:space="0" w:color="auto"/>
      </w:divBdr>
      <w:divsChild>
        <w:div w:id="732585789">
          <w:marLeft w:val="0"/>
          <w:marRight w:val="0"/>
          <w:marTop w:val="100"/>
          <w:marBottom w:val="100"/>
          <w:divBdr>
            <w:top w:val="none" w:sz="0" w:space="0" w:color="auto"/>
            <w:left w:val="none" w:sz="0" w:space="0" w:color="auto"/>
            <w:bottom w:val="none" w:sz="0" w:space="0" w:color="auto"/>
            <w:right w:val="none" w:sz="0" w:space="0" w:color="auto"/>
          </w:divBdr>
          <w:divsChild>
            <w:div w:id="732585804">
              <w:marLeft w:val="0"/>
              <w:marRight w:val="0"/>
              <w:marTop w:val="100"/>
              <w:marBottom w:val="100"/>
              <w:divBdr>
                <w:top w:val="none" w:sz="0" w:space="0" w:color="auto"/>
                <w:left w:val="none" w:sz="0" w:space="0" w:color="auto"/>
                <w:bottom w:val="none" w:sz="0" w:space="0" w:color="auto"/>
                <w:right w:val="none" w:sz="0" w:space="0" w:color="auto"/>
              </w:divBdr>
              <w:divsChild>
                <w:div w:id="732585787">
                  <w:marLeft w:val="0"/>
                  <w:marRight w:val="0"/>
                  <w:marTop w:val="0"/>
                  <w:marBottom w:val="0"/>
                  <w:divBdr>
                    <w:top w:val="none" w:sz="0" w:space="0" w:color="auto"/>
                    <w:left w:val="single" w:sz="6" w:space="0" w:color="CCCCCC"/>
                    <w:bottom w:val="single" w:sz="6" w:space="0" w:color="CCCCCC"/>
                    <w:right w:val="single" w:sz="6" w:space="0" w:color="CCCCCC"/>
                  </w:divBdr>
                  <w:divsChild>
                    <w:div w:id="7325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809">
      <w:marLeft w:val="0"/>
      <w:marRight w:val="0"/>
      <w:marTop w:val="0"/>
      <w:marBottom w:val="0"/>
      <w:divBdr>
        <w:top w:val="none" w:sz="0" w:space="0" w:color="auto"/>
        <w:left w:val="none" w:sz="0" w:space="0" w:color="auto"/>
        <w:bottom w:val="none" w:sz="0" w:space="0" w:color="auto"/>
        <w:right w:val="none" w:sz="0" w:space="0" w:color="auto"/>
      </w:divBdr>
      <w:divsChild>
        <w:div w:id="732585806">
          <w:marLeft w:val="0"/>
          <w:marRight w:val="0"/>
          <w:marTop w:val="150"/>
          <w:marBottom w:val="150"/>
          <w:divBdr>
            <w:top w:val="single" w:sz="6" w:space="0" w:color="C1C1C1"/>
            <w:left w:val="none" w:sz="0" w:space="0" w:color="auto"/>
            <w:bottom w:val="single" w:sz="6" w:space="11" w:color="C1C1C1"/>
            <w:right w:val="none" w:sz="0" w:space="0" w:color="auto"/>
          </w:divBdr>
          <w:divsChild>
            <w:div w:id="732585810">
              <w:marLeft w:val="0"/>
              <w:marRight w:val="0"/>
              <w:marTop w:val="0"/>
              <w:marBottom w:val="0"/>
              <w:divBdr>
                <w:top w:val="none" w:sz="0" w:space="0" w:color="auto"/>
                <w:left w:val="none" w:sz="0" w:space="0" w:color="auto"/>
                <w:bottom w:val="none" w:sz="0" w:space="0" w:color="auto"/>
                <w:right w:val="none" w:sz="0" w:space="0" w:color="auto"/>
              </w:divBdr>
              <w:divsChild>
                <w:div w:id="732585813">
                  <w:marLeft w:val="0"/>
                  <w:marRight w:val="0"/>
                  <w:marTop w:val="0"/>
                  <w:marBottom w:val="0"/>
                  <w:divBdr>
                    <w:top w:val="single" w:sz="6" w:space="0" w:color="C1C1C1"/>
                    <w:left w:val="single" w:sz="6" w:space="0" w:color="C1C1C1"/>
                    <w:bottom w:val="single" w:sz="6" w:space="0" w:color="C1C1C1"/>
                    <w:right w:val="single" w:sz="6" w:space="0" w:color="C1C1C1"/>
                  </w:divBdr>
                  <w:divsChild>
                    <w:div w:id="732585811">
                      <w:marLeft w:val="0"/>
                      <w:marRight w:val="0"/>
                      <w:marTop w:val="150"/>
                      <w:marBottom w:val="150"/>
                      <w:divBdr>
                        <w:top w:val="none" w:sz="0" w:space="0" w:color="auto"/>
                        <w:left w:val="none" w:sz="0" w:space="0" w:color="auto"/>
                        <w:bottom w:val="none" w:sz="0" w:space="0" w:color="auto"/>
                        <w:right w:val="none" w:sz="0" w:space="0" w:color="auto"/>
                      </w:divBdr>
                      <w:divsChild>
                        <w:div w:id="7325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585817">
      <w:marLeft w:val="0"/>
      <w:marRight w:val="0"/>
      <w:marTop w:val="0"/>
      <w:marBottom w:val="100"/>
      <w:divBdr>
        <w:top w:val="none" w:sz="0" w:space="0" w:color="auto"/>
        <w:left w:val="none" w:sz="0" w:space="0" w:color="auto"/>
        <w:bottom w:val="none" w:sz="0" w:space="0" w:color="auto"/>
        <w:right w:val="none" w:sz="0" w:space="0" w:color="auto"/>
      </w:divBdr>
      <w:divsChild>
        <w:div w:id="732585795">
          <w:marLeft w:val="0"/>
          <w:marRight w:val="0"/>
          <w:marTop w:val="100"/>
          <w:marBottom w:val="100"/>
          <w:divBdr>
            <w:top w:val="none" w:sz="0" w:space="0" w:color="auto"/>
            <w:left w:val="none" w:sz="0" w:space="0" w:color="auto"/>
            <w:bottom w:val="none" w:sz="0" w:space="0" w:color="auto"/>
            <w:right w:val="none" w:sz="0" w:space="0" w:color="auto"/>
          </w:divBdr>
          <w:divsChild>
            <w:div w:id="732585825">
              <w:marLeft w:val="0"/>
              <w:marRight w:val="0"/>
              <w:marTop w:val="100"/>
              <w:marBottom w:val="100"/>
              <w:divBdr>
                <w:top w:val="none" w:sz="0" w:space="0" w:color="auto"/>
                <w:left w:val="none" w:sz="0" w:space="0" w:color="auto"/>
                <w:bottom w:val="none" w:sz="0" w:space="0" w:color="auto"/>
                <w:right w:val="none" w:sz="0" w:space="0" w:color="auto"/>
              </w:divBdr>
              <w:divsChild>
                <w:div w:id="732585798">
                  <w:marLeft w:val="0"/>
                  <w:marRight w:val="0"/>
                  <w:marTop w:val="0"/>
                  <w:marBottom w:val="0"/>
                  <w:divBdr>
                    <w:top w:val="none" w:sz="0" w:space="0" w:color="auto"/>
                    <w:left w:val="single" w:sz="6" w:space="0" w:color="CCCCCC"/>
                    <w:bottom w:val="single" w:sz="6" w:space="0" w:color="CCCCCC"/>
                    <w:right w:val="single" w:sz="6" w:space="0" w:color="CCCCCC"/>
                  </w:divBdr>
                  <w:divsChild>
                    <w:div w:id="7325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821">
      <w:marLeft w:val="0"/>
      <w:marRight w:val="0"/>
      <w:marTop w:val="0"/>
      <w:marBottom w:val="0"/>
      <w:divBdr>
        <w:top w:val="none" w:sz="0" w:space="0" w:color="auto"/>
        <w:left w:val="none" w:sz="0" w:space="0" w:color="auto"/>
        <w:bottom w:val="none" w:sz="0" w:space="0" w:color="auto"/>
        <w:right w:val="none" w:sz="0" w:space="0" w:color="auto"/>
      </w:divBdr>
    </w:div>
    <w:div w:id="732585822">
      <w:marLeft w:val="0"/>
      <w:marRight w:val="0"/>
      <w:marTop w:val="0"/>
      <w:marBottom w:val="100"/>
      <w:divBdr>
        <w:top w:val="none" w:sz="0" w:space="0" w:color="auto"/>
        <w:left w:val="none" w:sz="0" w:space="0" w:color="auto"/>
        <w:bottom w:val="none" w:sz="0" w:space="0" w:color="auto"/>
        <w:right w:val="none" w:sz="0" w:space="0" w:color="auto"/>
      </w:divBdr>
      <w:divsChild>
        <w:div w:id="732585803">
          <w:marLeft w:val="0"/>
          <w:marRight w:val="0"/>
          <w:marTop w:val="100"/>
          <w:marBottom w:val="100"/>
          <w:divBdr>
            <w:top w:val="none" w:sz="0" w:space="0" w:color="auto"/>
            <w:left w:val="none" w:sz="0" w:space="0" w:color="auto"/>
            <w:bottom w:val="none" w:sz="0" w:space="0" w:color="auto"/>
            <w:right w:val="none" w:sz="0" w:space="0" w:color="auto"/>
          </w:divBdr>
          <w:divsChild>
            <w:div w:id="732585801">
              <w:marLeft w:val="0"/>
              <w:marRight w:val="0"/>
              <w:marTop w:val="100"/>
              <w:marBottom w:val="100"/>
              <w:divBdr>
                <w:top w:val="none" w:sz="0" w:space="0" w:color="auto"/>
                <w:left w:val="none" w:sz="0" w:space="0" w:color="auto"/>
                <w:bottom w:val="none" w:sz="0" w:space="0" w:color="auto"/>
                <w:right w:val="none" w:sz="0" w:space="0" w:color="auto"/>
              </w:divBdr>
              <w:divsChild>
                <w:div w:id="732585792">
                  <w:marLeft w:val="0"/>
                  <w:marRight w:val="0"/>
                  <w:marTop w:val="0"/>
                  <w:marBottom w:val="0"/>
                  <w:divBdr>
                    <w:top w:val="none" w:sz="0" w:space="0" w:color="auto"/>
                    <w:left w:val="single" w:sz="6" w:space="0" w:color="CCCCCC"/>
                    <w:bottom w:val="single" w:sz="6" w:space="0" w:color="CCCCCC"/>
                    <w:right w:val="single" w:sz="6" w:space="0" w:color="CCCCCC"/>
                  </w:divBdr>
                  <w:divsChild>
                    <w:div w:id="7325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585824">
      <w:marLeft w:val="0"/>
      <w:marRight w:val="0"/>
      <w:marTop w:val="0"/>
      <w:marBottom w:val="0"/>
      <w:divBdr>
        <w:top w:val="none" w:sz="0" w:space="0" w:color="auto"/>
        <w:left w:val="none" w:sz="0" w:space="0" w:color="auto"/>
        <w:bottom w:val="none" w:sz="0" w:space="0" w:color="auto"/>
        <w:right w:val="none" w:sz="0" w:space="0" w:color="auto"/>
      </w:divBdr>
      <w:divsChild>
        <w:div w:id="732585819">
          <w:marLeft w:val="0"/>
          <w:marRight w:val="0"/>
          <w:marTop w:val="0"/>
          <w:marBottom w:val="0"/>
          <w:divBdr>
            <w:top w:val="none" w:sz="0" w:space="0" w:color="auto"/>
            <w:left w:val="none" w:sz="0" w:space="0" w:color="auto"/>
            <w:bottom w:val="none" w:sz="0" w:space="0" w:color="auto"/>
            <w:right w:val="none" w:sz="0" w:space="0" w:color="auto"/>
          </w:divBdr>
          <w:divsChild>
            <w:div w:id="732585797">
              <w:marLeft w:val="0"/>
              <w:marRight w:val="0"/>
              <w:marTop w:val="60"/>
              <w:marBottom w:val="60"/>
              <w:divBdr>
                <w:top w:val="single" w:sz="6" w:space="0" w:color="C4DFFD"/>
                <w:left w:val="single" w:sz="6" w:space="0" w:color="C4DFFD"/>
                <w:bottom w:val="single" w:sz="6" w:space="0" w:color="C4DFFD"/>
                <w:right w:val="single" w:sz="6" w:space="0" w:color="C4DFFD"/>
              </w:divBdr>
              <w:divsChild>
                <w:div w:id="7325857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hexun.com/" TargetMode="External"/><Relationship Id="rId13" Type="http://schemas.openxmlformats.org/officeDocument/2006/relationships/hyperlink" Target="http://gov.hexun.com/custom/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v.hexun.com/custom/index.html" TargetMode="External"/><Relationship Id="rId12" Type="http://schemas.openxmlformats.org/officeDocument/2006/relationships/hyperlink" Target="http://news.hexun.com/company" TargetMode="External"/><Relationship Id="rId17" Type="http://schemas.openxmlformats.org/officeDocument/2006/relationships/hyperlink" Target="http://www.consultant.ru/law/hotdocs/19030.html" TargetMode="External"/><Relationship Id="rId2" Type="http://schemas.openxmlformats.org/officeDocument/2006/relationships/styles" Target="styles.xml"/><Relationship Id="rId16" Type="http://schemas.openxmlformats.org/officeDocument/2006/relationships/hyperlink" Target="http://www.kremlin.ru/acts/1604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hexun.com/" TargetMode="External"/><Relationship Id="rId5" Type="http://schemas.openxmlformats.org/officeDocument/2006/relationships/footnotes" Target="footnotes.xml"/><Relationship Id="rId15" Type="http://schemas.openxmlformats.org/officeDocument/2006/relationships/hyperlink" Target="http://www.economy.gov.ru/minec/press/news/doc20120718_01" TargetMode="External"/><Relationship Id="rId10" Type="http://schemas.openxmlformats.org/officeDocument/2006/relationships/hyperlink" Target="http://gov.hexun.com/custom/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s.hexun.com/company" TargetMode="External"/><Relationship Id="rId14" Type="http://schemas.openxmlformats.org/officeDocument/2006/relationships/hyperlink" Target="http://law.hex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俄罗斯人世:中俄经贸关系提升的新动力</dc:title>
  <dc:subject/>
  <dc:creator>tang</dc:creator>
  <cp:keywords/>
  <dc:description/>
  <cp:lastModifiedBy>Shisu.CAuser</cp:lastModifiedBy>
  <cp:revision>3</cp:revision>
  <dcterms:created xsi:type="dcterms:W3CDTF">2012-09-05T09:00:00Z</dcterms:created>
  <dcterms:modified xsi:type="dcterms:W3CDTF">2012-12-24T02:32:00Z</dcterms:modified>
</cp:coreProperties>
</file>